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A0896" w14:textId="27EBF1D5" w:rsidR="000C157A" w:rsidRPr="00135267" w:rsidRDefault="000C157A" w:rsidP="000C157A">
      <w:pPr>
        <w:ind w:left="1800" w:hanging="1800"/>
        <w:outlineLvl w:val="0"/>
        <w:rPr>
          <w:rFonts w:ascii="Arial" w:hAnsi="Arial"/>
          <w:sz w:val="24"/>
          <w:lang w:eastAsia="ja-JP"/>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640D2B" w:rsidRPr="00640D2B">
        <w:rPr>
          <w:rFonts w:ascii="Arial" w:hAnsi="Arial" w:cs="Arial"/>
          <w:noProof/>
          <w:sz w:val="24"/>
          <w:szCs w:val="24"/>
        </w:rPr>
        <w:t>E-UTRA – NR FR1 cell re-selection to higher priority NR target cell</w:t>
      </w:r>
      <w:r w:rsidR="00AB470B">
        <w:rPr>
          <w:rFonts w:ascii="Arial" w:hAnsi="Arial" w:cs="Arial" w:hint="eastAsia"/>
          <w:noProof/>
          <w:sz w:val="24"/>
          <w:szCs w:val="24"/>
          <w:lang w:eastAsia="ja-JP"/>
        </w:rPr>
        <w:t xml:space="preserve"> for RedCap</w:t>
      </w:r>
    </w:p>
    <w:p w14:paraId="79485DBF" w14:textId="0919771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AB470B">
        <w:rPr>
          <w:rFonts w:ascii="Arial" w:hAnsi="Arial" w:hint="eastAsia"/>
          <w:sz w:val="24"/>
          <w:szCs w:val="24"/>
          <w:lang w:eastAsia="ja-JP"/>
        </w:rPr>
        <w:t>Anritsu</w:t>
      </w:r>
    </w:p>
    <w:p w14:paraId="684160DF" w14:textId="77777777" w:rsidR="000C157A" w:rsidRPr="00680EAD" w:rsidRDefault="000C157A" w:rsidP="000C157A">
      <w:pPr>
        <w:pBdr>
          <w:bottom w:val="single" w:sz="4" w:space="1" w:color="auto"/>
        </w:pBdr>
        <w:rPr>
          <w:rFonts w:ascii="Arial" w:hAnsi="Arial"/>
          <w:lang w:val="de-DE"/>
        </w:rPr>
      </w:pPr>
    </w:p>
    <w:p w14:paraId="2F2E27D9"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8BB8BB2" w14:textId="34A5A78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 </w:t>
      </w:r>
      <w:r w:rsidR="00C65501">
        <w:rPr>
          <w:rFonts w:ascii="Arial" w:hAnsi="Arial" w:hint="eastAsia"/>
          <w:lang w:val="en-US" w:eastAsia="ja-JP"/>
        </w:rPr>
        <w:t>18</w:t>
      </w:r>
      <w:r w:rsidR="001176D8">
        <w:rPr>
          <w:rFonts w:ascii="Arial" w:hAnsi="Arial"/>
          <w:lang w:val="en-US"/>
        </w:rPr>
        <w:t>.</w:t>
      </w:r>
      <w:r w:rsidR="00C65501">
        <w:rPr>
          <w:rFonts w:ascii="Arial" w:hAnsi="Arial" w:hint="eastAsia"/>
          <w:lang w:val="en-US" w:eastAsia="ja-JP"/>
        </w:rPr>
        <w:t>1</w:t>
      </w:r>
      <w:r w:rsidR="001176D8">
        <w:rPr>
          <w:rFonts w:ascii="Arial" w:hAnsi="Arial"/>
          <w:lang w:val="en-US"/>
        </w:rPr>
        <w:t>.1.1</w:t>
      </w:r>
      <w:r w:rsidR="007D174A" w:rsidRPr="00C86C9C">
        <w:rPr>
          <w:rFonts w:ascii="Arial" w:hAnsi="Arial"/>
          <w:lang w:val="en-US"/>
        </w:rPr>
        <w:t>.</w:t>
      </w:r>
    </w:p>
    <w:p w14:paraId="6DEAF9A9"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6A78CBF7" w14:textId="4F77152C" w:rsidR="006439EC" w:rsidRDefault="00C65501" w:rsidP="001176D8">
      <w:pPr>
        <w:numPr>
          <w:ilvl w:val="0"/>
          <w:numId w:val="9"/>
        </w:numPr>
        <w:autoSpaceDE w:val="0"/>
        <w:autoSpaceDN w:val="0"/>
        <w:adjustRightInd w:val="0"/>
        <w:spacing w:after="60"/>
        <w:rPr>
          <w:rFonts w:ascii="Arial" w:hAnsi="Arial"/>
        </w:rPr>
      </w:pPr>
      <w:r>
        <w:rPr>
          <w:rFonts w:ascii="Arial" w:hAnsi="Arial" w:hint="eastAsia"/>
          <w:lang w:eastAsia="ja-JP"/>
        </w:rPr>
        <w:t>1</w:t>
      </w:r>
      <w:r w:rsidR="001176D8">
        <w:rPr>
          <w:rFonts w:ascii="Arial" w:hAnsi="Arial"/>
        </w:rPr>
        <w:t>8.</w:t>
      </w:r>
      <w:r>
        <w:rPr>
          <w:rFonts w:ascii="Arial" w:hAnsi="Arial" w:hint="eastAsia"/>
          <w:lang w:eastAsia="ja-JP"/>
        </w:rPr>
        <w:t>1</w:t>
      </w:r>
      <w:r w:rsidR="001176D8">
        <w:rPr>
          <w:rFonts w:ascii="Arial" w:hAnsi="Arial"/>
        </w:rPr>
        <w:t>.1.1</w:t>
      </w:r>
      <w:r w:rsidR="006439EC">
        <w:rPr>
          <w:rFonts w:ascii="Arial" w:hAnsi="Arial"/>
        </w:rPr>
        <w:t>,</w:t>
      </w:r>
      <w:r w:rsidR="006439EC" w:rsidRPr="006439EC">
        <w:rPr>
          <w:rFonts w:ascii="Arial" w:hAnsi="Arial"/>
        </w:rPr>
        <w:t xml:space="preserve"> </w:t>
      </w:r>
      <w:r w:rsidR="00BA2562" w:rsidRPr="00BA2562">
        <w:rPr>
          <w:rFonts w:ascii="Arial" w:hAnsi="Arial"/>
        </w:rPr>
        <w:t>E-UTRA - NR SA FR1 E-UTRA Cell reselection to higher priority NR target Cell in FR1</w:t>
      </w:r>
    </w:p>
    <w:p w14:paraId="3735C16F" w14:textId="77777777" w:rsidR="00624BBE" w:rsidRPr="00192CA2" w:rsidRDefault="00624BBE" w:rsidP="00895190">
      <w:pPr>
        <w:jc w:val="both"/>
        <w:rPr>
          <w:rFonts w:ascii="Arial" w:hAnsi="Arial"/>
          <w:highlight w:val="yellow"/>
        </w:rPr>
      </w:pPr>
    </w:p>
    <w:p w14:paraId="244A9F1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5DC5C7B6" w14:textId="6607669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D924CC">
        <w:rPr>
          <w:rFonts w:eastAsiaTheme="minorEastAsia" w:hint="eastAsia"/>
          <w:b/>
          <w:noProof w:val="0"/>
          <w:lang w:eastAsia="ja-JP"/>
        </w:rPr>
        <w:t>A.1</w:t>
      </w:r>
      <w:r w:rsidR="007730AE">
        <w:rPr>
          <w:b/>
          <w:noProof w:val="0"/>
        </w:rPr>
        <w:t>8.</w:t>
      </w:r>
      <w:r w:rsidR="00D924CC">
        <w:rPr>
          <w:rFonts w:eastAsiaTheme="minorEastAsia" w:hint="eastAsia"/>
          <w:b/>
          <w:noProof w:val="0"/>
          <w:lang w:eastAsia="ja-JP"/>
        </w:rPr>
        <w:t>1</w:t>
      </w:r>
      <w:r w:rsidR="007730AE">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078B7E37" w14:textId="25733AA4" w:rsidR="004D651E" w:rsidRDefault="004D651E" w:rsidP="000F6F4F">
      <w:pPr>
        <w:rPr>
          <w:rFonts w:ascii="Arial" w:hAnsi="Arial"/>
          <w:lang w:eastAsia="ja-JP"/>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w:t>
      </w:r>
      <w:r w:rsidR="00D924CC">
        <w:rPr>
          <w:rFonts w:ascii="Arial" w:eastAsiaTheme="minorEastAsia" w:hAnsi="Arial" w:hint="eastAsia"/>
          <w:lang w:eastAsia="ja-JP"/>
        </w:rPr>
        <w:t>7</w:t>
      </w:r>
      <w:r w:rsidR="00800576">
        <w:rPr>
          <w:rFonts w:ascii="Arial" w:eastAsia="SimSun" w:hAnsi="Arial" w:hint="eastAsia"/>
          <w:lang w:eastAsia="zh-CN"/>
        </w:rPr>
        <w:t>.</w:t>
      </w:r>
      <w:r w:rsidR="00D924CC">
        <w:rPr>
          <w:rFonts w:ascii="Arial" w:eastAsiaTheme="minorEastAsia" w:hAnsi="Arial" w:hint="eastAsia"/>
          <w:lang w:eastAsia="ja-JP"/>
        </w:rPr>
        <w:t>15</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r w:rsidR="009C078D">
        <w:rPr>
          <w:rFonts w:ascii="Arial" w:hAnsi="Arial" w:hint="eastAsia"/>
          <w:lang w:eastAsia="ja-JP"/>
        </w:rPr>
        <w:t xml:space="preserve"> </w:t>
      </w:r>
      <w:r w:rsidR="009844A1">
        <w:rPr>
          <w:rFonts w:ascii="Arial" w:hAnsi="Arial" w:hint="eastAsia"/>
          <w:lang w:eastAsia="ja-JP"/>
        </w:rPr>
        <w:t xml:space="preserve">Proposed </w:t>
      </w:r>
      <w:r w:rsidR="00C652A3">
        <w:rPr>
          <w:rFonts w:ascii="Arial" w:hAnsi="Arial" w:hint="eastAsia"/>
          <w:lang w:eastAsia="ja-JP"/>
        </w:rPr>
        <w:t>changes</w:t>
      </w:r>
      <w:r w:rsidR="009844A1">
        <w:rPr>
          <w:rFonts w:ascii="Arial" w:hAnsi="Arial" w:hint="eastAsia"/>
          <w:lang w:eastAsia="ja-JP"/>
        </w:rPr>
        <w:t xml:space="preserve"> due to editorial corrections are highlighted in yellow.</w:t>
      </w:r>
    </w:p>
    <w:p w14:paraId="4007EA31" w14:textId="14174857" w:rsidR="00C652A3" w:rsidRPr="00C652A3" w:rsidRDefault="00C652A3" w:rsidP="000F6F4F">
      <w:pPr>
        <w:rPr>
          <w:rFonts w:ascii="Arial" w:hAnsi="Arial"/>
          <w:lang w:eastAsia="ja-JP"/>
        </w:rPr>
      </w:pPr>
      <w:r>
        <w:rPr>
          <w:rFonts w:ascii="Arial" w:hAnsi="Arial" w:hint="eastAsia"/>
          <w:lang w:eastAsia="ja-JP"/>
        </w:rPr>
        <w:t>&lt;&lt;</w:t>
      </w:r>
      <w:r w:rsidR="00A13924" w:rsidRPr="00A13924">
        <w:rPr>
          <w:rFonts w:ascii="Arial" w:hAnsi="Arial" w:cs="Arial"/>
          <w:sz w:val="22"/>
          <w:szCs w:val="22"/>
        </w:rPr>
        <w:t xml:space="preserve"> </w:t>
      </w:r>
      <w:r w:rsidR="00A13924">
        <w:rPr>
          <w:rFonts w:ascii="Arial" w:hAnsi="Arial" w:cs="Arial"/>
          <w:sz w:val="22"/>
          <w:szCs w:val="22"/>
        </w:rPr>
        <w:t>Extract from TS 38</w:t>
      </w:r>
      <w:r w:rsidR="00A13924" w:rsidRPr="00CF1CFF">
        <w:rPr>
          <w:rFonts w:ascii="Arial" w:hAnsi="Arial" w:cs="Arial"/>
          <w:sz w:val="22"/>
          <w:szCs w:val="22"/>
        </w:rPr>
        <w:t>.133 &gt;&gt;</w:t>
      </w:r>
    </w:p>
    <w:p w14:paraId="0D1414EC" w14:textId="77777777" w:rsidR="004B4BA1" w:rsidRPr="004B4BA1" w:rsidRDefault="004B4BA1" w:rsidP="004B4BA1">
      <w:pPr>
        <w:keepNext/>
        <w:keepLines/>
        <w:overflowPunct w:val="0"/>
        <w:autoSpaceDE w:val="0"/>
        <w:autoSpaceDN w:val="0"/>
        <w:adjustRightInd w:val="0"/>
        <w:spacing w:before="120"/>
        <w:ind w:left="1134" w:hanging="1134"/>
        <w:textAlignment w:val="baseline"/>
        <w:outlineLvl w:val="2"/>
        <w:rPr>
          <w:rFonts w:ascii="Arial" w:eastAsia="Times New Roman" w:hAnsi="Arial"/>
          <w:sz w:val="28"/>
          <w:shd w:val="pct15" w:color="auto" w:fill="FFFFFF"/>
          <w:lang w:eastAsia="en-GB"/>
        </w:rPr>
      </w:pPr>
      <w:r w:rsidRPr="004B4BA1">
        <w:rPr>
          <w:rFonts w:ascii="Arial" w:eastAsia="Times New Roman" w:hAnsi="Arial"/>
          <w:sz w:val="28"/>
          <w:shd w:val="pct15" w:color="auto" w:fill="FFFFFF"/>
          <w:lang w:eastAsia="en-GB"/>
        </w:rPr>
        <w:t>A.18.1.1</w:t>
      </w:r>
      <w:r w:rsidRPr="004B4BA1">
        <w:rPr>
          <w:rFonts w:ascii="Arial" w:eastAsia="Times New Roman" w:hAnsi="Arial"/>
          <w:sz w:val="28"/>
          <w:shd w:val="pct15" w:color="auto" w:fill="FFFFFF"/>
          <w:lang w:eastAsia="en-GB"/>
        </w:rPr>
        <w:tab/>
        <w:t>Inter-RAT NR Cell re-selection</w:t>
      </w:r>
    </w:p>
    <w:p w14:paraId="56734938" w14:textId="77777777" w:rsidR="004B4BA1" w:rsidRPr="004B4BA1" w:rsidRDefault="004B4BA1" w:rsidP="004B4BA1">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eastAsia="en-GB"/>
        </w:rPr>
      </w:pPr>
      <w:r w:rsidRPr="004B4BA1">
        <w:rPr>
          <w:rFonts w:ascii="Arial" w:eastAsia="Times New Roman" w:hAnsi="Arial"/>
          <w:sz w:val="24"/>
          <w:shd w:val="pct15" w:color="auto" w:fill="FFFFFF"/>
          <w:lang w:eastAsia="en-GB"/>
        </w:rPr>
        <w:t>A.18.1.1.1</w:t>
      </w:r>
      <w:r w:rsidRPr="004B4BA1">
        <w:rPr>
          <w:rFonts w:ascii="Arial" w:eastAsia="Times New Roman" w:hAnsi="Arial"/>
          <w:sz w:val="24"/>
          <w:shd w:val="pct15" w:color="auto" w:fill="FFFFFF"/>
          <w:lang w:eastAsia="en-GB"/>
        </w:rPr>
        <w:tab/>
        <w:t>E-UTRA Cell reselection to higher priority NR target Cell in FR1</w:t>
      </w:r>
    </w:p>
    <w:p w14:paraId="1FCCDEFC" w14:textId="77777777" w:rsidR="004B4BA1" w:rsidRPr="004B4BA1" w:rsidRDefault="004B4BA1" w:rsidP="004B4BA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lang w:eastAsia="en-GB"/>
        </w:rPr>
      </w:pPr>
      <w:r w:rsidRPr="004B4BA1">
        <w:rPr>
          <w:rFonts w:ascii="Arial" w:eastAsia="Times New Roman" w:hAnsi="Arial"/>
          <w:snapToGrid w:val="0"/>
          <w:sz w:val="22"/>
          <w:shd w:val="pct15" w:color="auto" w:fill="FFFFFF"/>
          <w:lang w:eastAsia="en-GB"/>
        </w:rPr>
        <w:t>A.18.1.1.1.1</w:t>
      </w:r>
      <w:r w:rsidRPr="004B4BA1">
        <w:rPr>
          <w:rFonts w:ascii="Arial" w:eastAsia="Times New Roman" w:hAnsi="Arial"/>
          <w:snapToGrid w:val="0"/>
          <w:sz w:val="22"/>
          <w:shd w:val="pct15" w:color="auto" w:fill="FFFFFF"/>
          <w:lang w:eastAsia="en-GB"/>
        </w:rPr>
        <w:tab/>
        <w:t>Test Purpose and Environment</w:t>
      </w:r>
    </w:p>
    <w:p w14:paraId="119323C5"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r w:rsidRPr="004B4BA1">
        <w:rPr>
          <w:rFonts w:eastAsia="Times New Roman"/>
          <w:shd w:val="pct15" w:color="auto" w:fill="FFFFFF"/>
          <w:lang w:eastAsia="en-GB"/>
        </w:rPr>
        <w:t xml:space="preserve">This test is to verify the requirement for the E-UTRAN to NR inter-RAT cell reselection requirements </w:t>
      </w:r>
      <w:r w:rsidRPr="004B4BA1">
        <w:rPr>
          <w:rFonts w:eastAsia="Times New Roman" w:hint="eastAsia"/>
          <w:shd w:val="pct15" w:color="auto" w:fill="FFFFFF"/>
          <w:lang w:eastAsia="en-GB"/>
        </w:rPr>
        <w:t>for</w:t>
      </w:r>
      <w:r w:rsidRPr="004B4BA1">
        <w:rPr>
          <w:rFonts w:eastAsia="Times New Roman"/>
          <w:shd w:val="pct15" w:color="auto" w:fill="FFFFFF"/>
          <w:lang w:eastAsia="en-GB"/>
        </w:rPr>
        <w:t xml:space="preserve"> 2Rx </w:t>
      </w:r>
      <w:proofErr w:type="spellStart"/>
      <w:r w:rsidRPr="004B4BA1">
        <w:rPr>
          <w:rFonts w:eastAsia="Times New Roman"/>
          <w:shd w:val="pct15" w:color="auto" w:fill="FFFFFF"/>
          <w:lang w:eastAsia="en-GB"/>
        </w:rPr>
        <w:t>RedCap</w:t>
      </w:r>
      <w:proofErr w:type="spellEnd"/>
      <w:r w:rsidRPr="004B4BA1">
        <w:rPr>
          <w:rFonts w:eastAsia="Times New Roman"/>
          <w:shd w:val="pct15" w:color="auto" w:fill="FFFFFF"/>
          <w:lang w:eastAsia="en-GB"/>
        </w:rPr>
        <w:t xml:space="preserve"> specified in clause 4.2.2.5.8 in TS 36.133 [15].</w:t>
      </w:r>
    </w:p>
    <w:p w14:paraId="54CFF536" w14:textId="047B5DAF" w:rsidR="004B4BA1" w:rsidRPr="004B4BA1" w:rsidRDefault="004B4BA1" w:rsidP="004B4BA1">
      <w:pPr>
        <w:overflowPunct w:val="0"/>
        <w:autoSpaceDE w:val="0"/>
        <w:autoSpaceDN w:val="0"/>
        <w:adjustRightInd w:val="0"/>
        <w:textAlignment w:val="baseline"/>
        <w:rPr>
          <w:rFonts w:eastAsia="Times New Roman" w:cs="v4.2.0"/>
          <w:shd w:val="pct15" w:color="auto" w:fill="FFFFFF"/>
          <w:lang w:eastAsia="en-GB"/>
        </w:rPr>
      </w:pPr>
      <w:r w:rsidRPr="004B4BA1">
        <w:rPr>
          <w:rFonts w:eastAsia="Times New Roman" w:cs="v4.2.0"/>
          <w:shd w:val="pct15" w:color="auto" w:fill="FFFFFF"/>
          <w:lang w:eastAsia="en-GB"/>
        </w:rPr>
        <w:t>The test scenario comprises of 1 E-UTRA cell and 1 NR cell as given in tables A.18.</w:t>
      </w:r>
      <w:r w:rsidRPr="004B4BA1">
        <w:rPr>
          <w:rFonts w:eastAsia="Times New Roman" w:cs="v4.2.0"/>
          <w:strike/>
          <w:highlight w:val="yellow"/>
          <w:shd w:val="pct15" w:color="auto" w:fill="FFFFFF"/>
          <w:lang w:eastAsia="en-GB"/>
        </w:rPr>
        <w:t>2</w:t>
      </w:r>
      <w:r w:rsidR="00A13924" w:rsidRPr="00A13924">
        <w:rPr>
          <w:rFonts w:eastAsiaTheme="minorEastAsia" w:cs="v4.2.0" w:hint="eastAsia"/>
          <w:highlight w:val="yellow"/>
          <w:shd w:val="pct15" w:color="auto" w:fill="FFFFFF"/>
          <w:lang w:eastAsia="ja-JP"/>
        </w:rPr>
        <w:t>1</w:t>
      </w:r>
      <w:r w:rsidRPr="004B4BA1">
        <w:rPr>
          <w:rFonts w:eastAsia="Times New Roman" w:cs="v4.2.0"/>
          <w:shd w:val="pct15" w:color="auto" w:fill="FFFFFF"/>
          <w:lang w:eastAsia="en-GB"/>
        </w:rPr>
        <w:t>.1.1.1-1, A.18.</w:t>
      </w:r>
      <w:r w:rsidR="00B03923" w:rsidRPr="00B03923">
        <w:rPr>
          <w:rFonts w:eastAsia="Times New Roman" w:cs="v4.2.0"/>
          <w:strike/>
          <w:highlight w:val="yellow"/>
          <w:shd w:val="pct15" w:color="auto" w:fill="FFFFFF"/>
          <w:lang w:eastAsia="en-GB"/>
        </w:rPr>
        <w:t xml:space="preserve"> </w:t>
      </w:r>
      <w:r w:rsidR="00B03923" w:rsidRPr="004B4BA1">
        <w:rPr>
          <w:rFonts w:eastAsia="Times New Roman" w:cs="v4.2.0"/>
          <w:strike/>
          <w:highlight w:val="yellow"/>
          <w:shd w:val="pct15" w:color="auto" w:fill="FFFFFF"/>
          <w:lang w:eastAsia="en-GB"/>
        </w:rPr>
        <w:t>2</w:t>
      </w:r>
      <w:r w:rsidR="00B03923" w:rsidRPr="00A13924">
        <w:rPr>
          <w:rFonts w:eastAsiaTheme="minorEastAsia" w:cs="v4.2.0" w:hint="eastAsia"/>
          <w:highlight w:val="yellow"/>
          <w:shd w:val="pct15" w:color="auto" w:fill="FFFFFF"/>
          <w:lang w:eastAsia="ja-JP"/>
        </w:rPr>
        <w:t>1</w:t>
      </w:r>
      <w:r w:rsidRPr="004B4BA1">
        <w:rPr>
          <w:rFonts w:eastAsia="Times New Roman" w:cs="v4.2.0"/>
          <w:shd w:val="pct15" w:color="auto" w:fill="FFFFFF"/>
          <w:lang w:eastAsia="en-GB"/>
        </w:rPr>
        <w:t>.1.1.1-2, A.18.</w:t>
      </w:r>
      <w:r w:rsidR="00B03923" w:rsidRPr="00B03923">
        <w:rPr>
          <w:rFonts w:eastAsia="Times New Roman" w:cs="v4.2.0"/>
          <w:strike/>
          <w:highlight w:val="yellow"/>
          <w:shd w:val="pct15" w:color="auto" w:fill="FFFFFF"/>
          <w:lang w:eastAsia="en-GB"/>
        </w:rPr>
        <w:t xml:space="preserve"> </w:t>
      </w:r>
      <w:r w:rsidR="00B03923" w:rsidRPr="004B4BA1">
        <w:rPr>
          <w:rFonts w:eastAsia="Times New Roman" w:cs="v4.2.0"/>
          <w:strike/>
          <w:highlight w:val="yellow"/>
          <w:shd w:val="pct15" w:color="auto" w:fill="FFFFFF"/>
          <w:lang w:eastAsia="en-GB"/>
        </w:rPr>
        <w:t>2</w:t>
      </w:r>
      <w:r w:rsidR="00B03923" w:rsidRPr="00A13924">
        <w:rPr>
          <w:rFonts w:eastAsiaTheme="minorEastAsia" w:cs="v4.2.0" w:hint="eastAsia"/>
          <w:highlight w:val="yellow"/>
          <w:shd w:val="pct15" w:color="auto" w:fill="FFFFFF"/>
          <w:lang w:eastAsia="ja-JP"/>
        </w:rPr>
        <w:t>1</w:t>
      </w:r>
      <w:r w:rsidRPr="004B4BA1">
        <w:rPr>
          <w:rFonts w:eastAsia="Times New Roman" w:cs="v4.2.0"/>
          <w:shd w:val="pct15" w:color="auto" w:fill="FFFFFF"/>
          <w:lang w:eastAsia="en-GB"/>
        </w:rPr>
        <w:t>.1.1.1-3 and A.18.</w:t>
      </w:r>
      <w:r w:rsidR="00B03923" w:rsidRPr="00B03923">
        <w:rPr>
          <w:rFonts w:eastAsia="Times New Roman" w:cs="v4.2.0"/>
          <w:strike/>
          <w:highlight w:val="yellow"/>
          <w:shd w:val="pct15" w:color="auto" w:fill="FFFFFF"/>
          <w:lang w:eastAsia="en-GB"/>
        </w:rPr>
        <w:t xml:space="preserve"> </w:t>
      </w:r>
      <w:r w:rsidR="00B03923" w:rsidRPr="004B4BA1">
        <w:rPr>
          <w:rFonts w:eastAsia="Times New Roman" w:cs="v4.2.0"/>
          <w:strike/>
          <w:highlight w:val="yellow"/>
          <w:shd w:val="pct15" w:color="auto" w:fill="FFFFFF"/>
          <w:lang w:eastAsia="en-GB"/>
        </w:rPr>
        <w:t>2</w:t>
      </w:r>
      <w:r w:rsidR="00B03923" w:rsidRPr="00A13924">
        <w:rPr>
          <w:rFonts w:eastAsiaTheme="minorEastAsia" w:cs="v4.2.0" w:hint="eastAsia"/>
          <w:highlight w:val="yellow"/>
          <w:shd w:val="pct15" w:color="auto" w:fill="FFFFFF"/>
          <w:lang w:eastAsia="ja-JP"/>
        </w:rPr>
        <w:t>1</w:t>
      </w:r>
      <w:r w:rsidRPr="004B4BA1">
        <w:rPr>
          <w:rFonts w:eastAsia="Times New Roman" w:cs="v4.2.0"/>
          <w:shd w:val="pct15" w:color="auto" w:fill="FFFFFF"/>
          <w:lang w:eastAsia="en-GB"/>
        </w:rPr>
        <w:t xml:space="preserve">.1.1.1-4. The test consists of three successive time periods, with time duration of T1, T2, and T3 respectively. E-UTRA </w:t>
      </w:r>
      <w:r w:rsidRPr="004B4BA1">
        <w:rPr>
          <w:rFonts w:eastAsia="Times New Roman"/>
          <w:shd w:val="pct15" w:color="auto" w:fill="FFFFFF"/>
          <w:lang w:eastAsia="en-GB"/>
        </w:rPr>
        <w:t>cell 1 is</w:t>
      </w:r>
      <w:r w:rsidRPr="004B4BA1">
        <w:rPr>
          <w:rFonts w:eastAsia="Times New Roman" w:cs="v4.2.0"/>
          <w:shd w:val="pct15" w:color="auto" w:fill="FFFFFF"/>
          <w:lang w:eastAsia="en-GB"/>
        </w:rPr>
        <w:t xml:space="preserve"> already identified by the UE prior to the start of the test. Cell 2 is of higher priority than cell 1.</w:t>
      </w:r>
    </w:p>
    <w:p w14:paraId="48FEFEBF" w14:textId="542F82B7" w:rsidR="004B4BA1" w:rsidRPr="004B4BA1" w:rsidRDefault="004B4BA1" w:rsidP="004B4BA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4B4BA1">
        <w:rPr>
          <w:rFonts w:ascii="Arial" w:eastAsia="Times New Roman" w:hAnsi="Arial"/>
          <w:b/>
          <w:shd w:val="pct15" w:color="auto" w:fill="FFFFFF"/>
          <w:lang w:eastAsia="en-GB"/>
        </w:rPr>
        <w:t>Table A.18.</w:t>
      </w:r>
      <w:r w:rsidRPr="004B4BA1">
        <w:rPr>
          <w:rFonts w:ascii="Arial" w:eastAsia="Times New Roman" w:hAnsi="Arial"/>
          <w:b/>
          <w:strike/>
          <w:highlight w:val="yellow"/>
          <w:shd w:val="pct15" w:color="auto" w:fill="FFFFFF"/>
          <w:lang w:eastAsia="en-GB"/>
        </w:rPr>
        <w:t>2</w:t>
      </w:r>
      <w:r w:rsidR="00742C11" w:rsidRPr="00742C11">
        <w:rPr>
          <w:rFonts w:ascii="Arial" w:eastAsiaTheme="minorEastAsia" w:hAnsi="Arial" w:hint="eastAsia"/>
          <w:b/>
          <w:highlight w:val="yellow"/>
          <w:shd w:val="pct15" w:color="auto" w:fill="FFFFFF"/>
          <w:lang w:eastAsia="ja-JP"/>
        </w:rPr>
        <w:t>1</w:t>
      </w:r>
      <w:r w:rsidRPr="004B4BA1">
        <w:rPr>
          <w:rFonts w:ascii="Arial" w:eastAsia="Times New Roman" w:hAnsi="Arial"/>
          <w:b/>
          <w:shd w:val="pct15" w:color="auto" w:fill="FFFFFF"/>
          <w:lang w:eastAsia="en-GB"/>
        </w:rPr>
        <w:t>.1.1.1-1: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4B4BA1" w:rsidRPr="004B4BA1" w14:paraId="5FE5C136" w14:textId="77777777" w:rsidTr="00947298">
        <w:tc>
          <w:tcPr>
            <w:tcW w:w="1696" w:type="dxa"/>
            <w:shd w:val="clear" w:color="auto" w:fill="auto"/>
          </w:tcPr>
          <w:p w14:paraId="797FAEF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b/>
                <w:sz w:val="18"/>
                <w:shd w:val="pct15" w:color="auto" w:fill="FFFFFF"/>
                <w:lang w:eastAsia="en-GB"/>
              </w:rPr>
              <w:t>Configuration</w:t>
            </w:r>
          </w:p>
        </w:tc>
        <w:tc>
          <w:tcPr>
            <w:tcW w:w="7654" w:type="dxa"/>
            <w:shd w:val="clear" w:color="auto" w:fill="auto"/>
          </w:tcPr>
          <w:p w14:paraId="326821C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b/>
                <w:sz w:val="18"/>
                <w:shd w:val="pct15" w:color="auto" w:fill="FFFFFF"/>
                <w:lang w:eastAsia="en-GB"/>
              </w:rPr>
              <w:t>Description</w:t>
            </w:r>
          </w:p>
        </w:tc>
      </w:tr>
      <w:tr w:rsidR="004B4BA1" w:rsidRPr="004B4BA1" w14:paraId="01182F36" w14:textId="77777777" w:rsidTr="00947298">
        <w:tc>
          <w:tcPr>
            <w:tcW w:w="1696" w:type="dxa"/>
            <w:shd w:val="clear" w:color="auto" w:fill="auto"/>
          </w:tcPr>
          <w:p w14:paraId="0C322B9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w:t>
            </w:r>
          </w:p>
        </w:tc>
        <w:tc>
          <w:tcPr>
            <w:tcW w:w="7654" w:type="dxa"/>
            <w:shd w:val="clear" w:color="auto" w:fill="auto"/>
          </w:tcPr>
          <w:p w14:paraId="7BBF9DD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ko-KR"/>
              </w:rPr>
              <w:t>LTE FDD, NR 15 kHz SSB SCS, 10 MHz bandwidth, FDD duplex mode</w:t>
            </w:r>
          </w:p>
        </w:tc>
      </w:tr>
      <w:tr w:rsidR="004B4BA1" w:rsidRPr="004B4BA1" w14:paraId="52C7CD35" w14:textId="77777777" w:rsidTr="00947298">
        <w:tc>
          <w:tcPr>
            <w:tcW w:w="1696" w:type="dxa"/>
            <w:shd w:val="clear" w:color="auto" w:fill="auto"/>
          </w:tcPr>
          <w:p w14:paraId="17D7CAE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2</w:t>
            </w:r>
          </w:p>
        </w:tc>
        <w:tc>
          <w:tcPr>
            <w:tcW w:w="7654" w:type="dxa"/>
            <w:shd w:val="clear" w:color="auto" w:fill="auto"/>
          </w:tcPr>
          <w:p w14:paraId="4C90318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ko-KR"/>
              </w:rPr>
              <w:t>LTE FDD, NR 15 kHz SSB SCS, 10 MHz bandwidth, TDD duplex mode</w:t>
            </w:r>
          </w:p>
        </w:tc>
      </w:tr>
      <w:tr w:rsidR="004B4BA1" w:rsidRPr="004B4BA1" w14:paraId="0EC0953F" w14:textId="77777777" w:rsidTr="00947298">
        <w:tc>
          <w:tcPr>
            <w:tcW w:w="1696" w:type="dxa"/>
            <w:shd w:val="clear" w:color="auto" w:fill="auto"/>
          </w:tcPr>
          <w:p w14:paraId="56185A5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3</w:t>
            </w:r>
          </w:p>
        </w:tc>
        <w:tc>
          <w:tcPr>
            <w:tcW w:w="7654" w:type="dxa"/>
            <w:shd w:val="clear" w:color="auto" w:fill="auto"/>
          </w:tcPr>
          <w:p w14:paraId="7F4ED7FA" w14:textId="6C6BCAAC"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ko-KR"/>
              </w:rPr>
              <w:t xml:space="preserve">LTE FDD, NR 30 kHz SSB SCS, </w:t>
            </w:r>
            <w:r w:rsidRPr="004B4BA1">
              <w:rPr>
                <w:rFonts w:ascii="Arial" w:eastAsia="Times New Roman" w:hAnsi="Arial"/>
                <w:strike/>
                <w:sz w:val="18"/>
                <w:highlight w:val="yellow"/>
                <w:shd w:val="pct15" w:color="auto" w:fill="FFFFFF"/>
                <w:lang w:eastAsia="ko-KR"/>
              </w:rPr>
              <w:t>40</w:t>
            </w:r>
            <w:r w:rsidR="008A0372" w:rsidRPr="008A0372">
              <w:rPr>
                <w:rFonts w:ascii="Arial" w:eastAsiaTheme="minorEastAsia" w:hAnsi="Arial" w:hint="eastAsia"/>
                <w:sz w:val="18"/>
                <w:highlight w:val="yellow"/>
                <w:shd w:val="pct15" w:color="auto" w:fill="FFFFFF"/>
                <w:lang w:eastAsia="ja-JP"/>
              </w:rPr>
              <w:t>20</w:t>
            </w:r>
            <w:r w:rsidRPr="004B4BA1">
              <w:rPr>
                <w:rFonts w:ascii="Arial" w:eastAsia="Times New Roman" w:hAnsi="Arial"/>
                <w:sz w:val="18"/>
                <w:shd w:val="pct15" w:color="auto" w:fill="FFFFFF"/>
                <w:lang w:eastAsia="ko-KR"/>
              </w:rPr>
              <w:t> MHz bandwidth, TDD duplex mode</w:t>
            </w:r>
          </w:p>
        </w:tc>
      </w:tr>
      <w:tr w:rsidR="004B4BA1" w:rsidRPr="004B4BA1" w14:paraId="1F551238" w14:textId="77777777" w:rsidTr="00947298">
        <w:tc>
          <w:tcPr>
            <w:tcW w:w="1696" w:type="dxa"/>
            <w:shd w:val="clear" w:color="auto" w:fill="auto"/>
          </w:tcPr>
          <w:p w14:paraId="0D2A5C7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4</w:t>
            </w:r>
          </w:p>
        </w:tc>
        <w:tc>
          <w:tcPr>
            <w:tcW w:w="7654" w:type="dxa"/>
            <w:shd w:val="clear" w:color="auto" w:fill="auto"/>
          </w:tcPr>
          <w:p w14:paraId="2D292AA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4B4BA1">
              <w:rPr>
                <w:rFonts w:ascii="Arial" w:eastAsia="Times New Roman" w:hAnsi="Arial"/>
                <w:sz w:val="18"/>
                <w:shd w:val="pct15" w:color="auto" w:fill="FFFFFF"/>
                <w:lang w:eastAsia="ko-KR"/>
              </w:rPr>
              <w:t>LTE TDD, NR 15 kHz SSB SCS, 10 MHz bandwidth, FDD duplex mode</w:t>
            </w:r>
          </w:p>
        </w:tc>
      </w:tr>
      <w:tr w:rsidR="004B4BA1" w:rsidRPr="004B4BA1" w14:paraId="75ACF748" w14:textId="77777777" w:rsidTr="00947298">
        <w:tc>
          <w:tcPr>
            <w:tcW w:w="1696" w:type="dxa"/>
            <w:shd w:val="clear" w:color="auto" w:fill="auto"/>
          </w:tcPr>
          <w:p w14:paraId="1DA8BCDF"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5</w:t>
            </w:r>
          </w:p>
        </w:tc>
        <w:tc>
          <w:tcPr>
            <w:tcW w:w="7654" w:type="dxa"/>
            <w:shd w:val="clear" w:color="auto" w:fill="auto"/>
          </w:tcPr>
          <w:p w14:paraId="6D627846"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4B4BA1">
              <w:rPr>
                <w:rFonts w:ascii="Arial" w:eastAsia="Times New Roman" w:hAnsi="Arial"/>
                <w:sz w:val="18"/>
                <w:shd w:val="pct15" w:color="auto" w:fill="FFFFFF"/>
                <w:lang w:eastAsia="ko-KR"/>
              </w:rPr>
              <w:t>LTE TDD, NR 15 kHz SSB SCS, 10 MHz bandwidth, TDD duplex mode</w:t>
            </w:r>
          </w:p>
        </w:tc>
      </w:tr>
      <w:tr w:rsidR="004B4BA1" w:rsidRPr="004B4BA1" w14:paraId="6CD0094B" w14:textId="77777777" w:rsidTr="00947298">
        <w:tc>
          <w:tcPr>
            <w:tcW w:w="1696" w:type="dxa"/>
            <w:shd w:val="clear" w:color="auto" w:fill="auto"/>
          </w:tcPr>
          <w:p w14:paraId="07978E0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6</w:t>
            </w:r>
          </w:p>
        </w:tc>
        <w:tc>
          <w:tcPr>
            <w:tcW w:w="7654" w:type="dxa"/>
            <w:shd w:val="clear" w:color="auto" w:fill="auto"/>
          </w:tcPr>
          <w:p w14:paraId="5C315D2A" w14:textId="08593EE3"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4B4BA1">
              <w:rPr>
                <w:rFonts w:ascii="Arial" w:eastAsia="Times New Roman" w:hAnsi="Arial"/>
                <w:sz w:val="18"/>
                <w:shd w:val="pct15" w:color="auto" w:fill="FFFFFF"/>
                <w:lang w:eastAsia="ko-KR"/>
              </w:rPr>
              <w:t xml:space="preserve">LTE TDD, NR 30 kHz SSB SCS, </w:t>
            </w:r>
            <w:r w:rsidR="008A0372" w:rsidRPr="004B4BA1">
              <w:rPr>
                <w:rFonts w:ascii="Arial" w:eastAsia="Times New Roman" w:hAnsi="Arial"/>
                <w:strike/>
                <w:sz w:val="18"/>
                <w:highlight w:val="yellow"/>
                <w:shd w:val="pct15" w:color="auto" w:fill="FFFFFF"/>
                <w:lang w:eastAsia="ko-KR"/>
              </w:rPr>
              <w:t>40</w:t>
            </w:r>
            <w:r w:rsidR="008A0372" w:rsidRPr="008A0372">
              <w:rPr>
                <w:rFonts w:ascii="Arial" w:eastAsiaTheme="minorEastAsia" w:hAnsi="Arial" w:hint="eastAsia"/>
                <w:sz w:val="18"/>
                <w:highlight w:val="yellow"/>
                <w:shd w:val="pct15" w:color="auto" w:fill="FFFFFF"/>
                <w:lang w:eastAsia="ja-JP"/>
              </w:rPr>
              <w:t>20</w:t>
            </w:r>
            <w:r w:rsidRPr="004B4BA1">
              <w:rPr>
                <w:rFonts w:ascii="Arial" w:eastAsia="Times New Roman" w:hAnsi="Arial"/>
                <w:sz w:val="18"/>
                <w:shd w:val="pct15" w:color="auto" w:fill="FFFFFF"/>
                <w:lang w:eastAsia="ko-KR"/>
              </w:rPr>
              <w:t> MHz bandwidth, TDD duplex mode</w:t>
            </w:r>
          </w:p>
        </w:tc>
      </w:tr>
      <w:tr w:rsidR="004B4BA1" w:rsidRPr="004B4BA1" w14:paraId="00140391" w14:textId="77777777" w:rsidTr="00947298">
        <w:tc>
          <w:tcPr>
            <w:tcW w:w="1696" w:type="dxa"/>
            <w:shd w:val="clear" w:color="auto" w:fill="auto"/>
          </w:tcPr>
          <w:p w14:paraId="040177D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7</w:t>
            </w:r>
          </w:p>
        </w:tc>
        <w:tc>
          <w:tcPr>
            <w:tcW w:w="7654" w:type="dxa"/>
            <w:shd w:val="clear" w:color="auto" w:fill="auto"/>
          </w:tcPr>
          <w:p w14:paraId="475E19E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4B4BA1">
              <w:rPr>
                <w:rFonts w:ascii="Arial" w:eastAsia="Times New Roman" w:hAnsi="Arial"/>
                <w:sz w:val="18"/>
                <w:shd w:val="pct15" w:color="auto" w:fill="FFFFFF"/>
                <w:lang w:eastAsia="ko-KR"/>
              </w:rPr>
              <w:t>LTE FDD, NR 15 kHz SSB SCS, 10 MHz bandwidth, HD-FDD duplex mode</w:t>
            </w:r>
          </w:p>
        </w:tc>
      </w:tr>
      <w:tr w:rsidR="004B4BA1" w:rsidRPr="004B4BA1" w14:paraId="699FF5C2" w14:textId="77777777" w:rsidTr="00947298">
        <w:tc>
          <w:tcPr>
            <w:tcW w:w="1696" w:type="dxa"/>
            <w:shd w:val="clear" w:color="auto" w:fill="auto"/>
          </w:tcPr>
          <w:p w14:paraId="1AD98CF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8</w:t>
            </w:r>
          </w:p>
        </w:tc>
        <w:tc>
          <w:tcPr>
            <w:tcW w:w="7654" w:type="dxa"/>
            <w:shd w:val="clear" w:color="auto" w:fill="auto"/>
          </w:tcPr>
          <w:p w14:paraId="2700ED65"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4B4BA1">
              <w:rPr>
                <w:rFonts w:ascii="Arial" w:eastAsia="Times New Roman" w:hAnsi="Arial"/>
                <w:sz w:val="18"/>
                <w:shd w:val="pct15" w:color="auto" w:fill="FFFFFF"/>
                <w:lang w:eastAsia="ko-KR"/>
              </w:rPr>
              <w:t>LTE TDD, NR 15 kHz SSB SCS, 10 MHz bandwidth, HD-FDD duplex mode</w:t>
            </w:r>
          </w:p>
        </w:tc>
      </w:tr>
      <w:tr w:rsidR="004B4BA1" w:rsidRPr="004B4BA1" w14:paraId="08437B05" w14:textId="77777777" w:rsidTr="00947298">
        <w:tc>
          <w:tcPr>
            <w:tcW w:w="9350" w:type="dxa"/>
            <w:gridSpan w:val="2"/>
            <w:shd w:val="clear" w:color="auto" w:fill="auto"/>
          </w:tcPr>
          <w:p w14:paraId="38A40AEA"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4B4BA1">
              <w:rPr>
                <w:rFonts w:ascii="Arial" w:eastAsia="Times New Roman" w:hAnsi="Arial"/>
                <w:sz w:val="18"/>
                <w:shd w:val="pct15" w:color="auto" w:fill="FFFFFF"/>
                <w:lang w:eastAsia="ko-KR"/>
              </w:rPr>
              <w:t>Note:</w:t>
            </w:r>
            <w:r w:rsidRPr="004B4BA1">
              <w:rPr>
                <w:rFonts w:ascii="Arial" w:eastAsia="Times New Roman" w:hAnsi="Arial"/>
                <w:sz w:val="18"/>
                <w:shd w:val="pct15" w:color="auto" w:fill="FFFFFF"/>
                <w:lang w:eastAsia="ko-KR"/>
              </w:rPr>
              <w:tab/>
              <w:t>The UE is only required to be tested in one of the supported test configurations</w:t>
            </w:r>
          </w:p>
        </w:tc>
      </w:tr>
    </w:tbl>
    <w:p w14:paraId="1FD31149"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p>
    <w:p w14:paraId="7F4AE645" w14:textId="0E5DA1DF" w:rsidR="004B4BA1" w:rsidRPr="004B4BA1" w:rsidRDefault="004B4BA1" w:rsidP="004B4BA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4B4BA1">
        <w:rPr>
          <w:rFonts w:ascii="Arial" w:eastAsia="Times New Roman" w:hAnsi="Arial"/>
          <w:b/>
          <w:shd w:val="pct15" w:color="auto" w:fill="FFFFFF"/>
          <w:lang w:eastAsia="en-GB"/>
        </w:rPr>
        <w:lastRenderedPageBreak/>
        <w:t>Table A.18.</w:t>
      </w:r>
      <w:r w:rsidR="008A0372" w:rsidRPr="008A0372">
        <w:rPr>
          <w:rFonts w:ascii="Arial" w:eastAsia="Times New Roman" w:hAnsi="Arial"/>
          <w:b/>
          <w:strike/>
          <w:highlight w:val="yellow"/>
          <w:shd w:val="pct15" w:color="auto" w:fill="FFFFFF"/>
          <w:lang w:eastAsia="en-GB"/>
        </w:rPr>
        <w:t xml:space="preserve"> </w:t>
      </w:r>
      <w:r w:rsidR="008A0372" w:rsidRPr="004B4BA1">
        <w:rPr>
          <w:rFonts w:ascii="Arial" w:eastAsia="Times New Roman" w:hAnsi="Arial"/>
          <w:b/>
          <w:strike/>
          <w:highlight w:val="yellow"/>
          <w:shd w:val="pct15" w:color="auto" w:fill="FFFFFF"/>
          <w:lang w:eastAsia="en-GB"/>
        </w:rPr>
        <w:t>2</w:t>
      </w:r>
      <w:r w:rsidR="008A0372" w:rsidRPr="00742C11">
        <w:rPr>
          <w:rFonts w:ascii="Arial" w:eastAsiaTheme="minorEastAsia" w:hAnsi="Arial" w:hint="eastAsia"/>
          <w:b/>
          <w:highlight w:val="yellow"/>
          <w:shd w:val="pct15" w:color="auto" w:fill="FFFFFF"/>
          <w:lang w:eastAsia="ja-JP"/>
        </w:rPr>
        <w:t>1</w:t>
      </w:r>
      <w:r w:rsidRPr="004B4BA1">
        <w:rPr>
          <w:rFonts w:ascii="Arial" w:eastAsia="Times New Roman" w:hAnsi="Arial"/>
          <w:b/>
          <w:shd w:val="pct15" w:color="auto" w:fill="FFFFFF"/>
          <w:lang w:eastAsia="en-GB"/>
        </w:rPr>
        <w:t>.1.1.1-2: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B4BA1" w:rsidRPr="004B4BA1" w14:paraId="47FECBF4" w14:textId="77777777" w:rsidTr="00947298">
        <w:trPr>
          <w:cantSplit/>
        </w:trPr>
        <w:tc>
          <w:tcPr>
            <w:tcW w:w="2802" w:type="dxa"/>
            <w:gridSpan w:val="2"/>
          </w:tcPr>
          <w:p w14:paraId="7770F39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Parameter</w:t>
            </w:r>
          </w:p>
        </w:tc>
        <w:tc>
          <w:tcPr>
            <w:tcW w:w="708" w:type="dxa"/>
          </w:tcPr>
          <w:p w14:paraId="433D613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Unit</w:t>
            </w:r>
          </w:p>
        </w:tc>
        <w:tc>
          <w:tcPr>
            <w:tcW w:w="1418" w:type="dxa"/>
          </w:tcPr>
          <w:p w14:paraId="24C641F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Test configuration</w:t>
            </w:r>
          </w:p>
        </w:tc>
        <w:tc>
          <w:tcPr>
            <w:tcW w:w="1134" w:type="dxa"/>
          </w:tcPr>
          <w:p w14:paraId="64DE285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Value</w:t>
            </w:r>
          </w:p>
        </w:tc>
        <w:tc>
          <w:tcPr>
            <w:tcW w:w="3544" w:type="dxa"/>
          </w:tcPr>
          <w:p w14:paraId="39BDF8C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Comment</w:t>
            </w:r>
          </w:p>
        </w:tc>
      </w:tr>
      <w:tr w:rsidR="004B4BA1" w:rsidRPr="004B4BA1" w14:paraId="7A2D70A4" w14:textId="77777777" w:rsidTr="00947298">
        <w:trPr>
          <w:cantSplit/>
          <w:trHeight w:val="365"/>
        </w:trPr>
        <w:tc>
          <w:tcPr>
            <w:tcW w:w="1008" w:type="dxa"/>
            <w:vMerge w:val="restart"/>
          </w:tcPr>
          <w:p w14:paraId="14E336A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Initial condition</w:t>
            </w:r>
          </w:p>
        </w:tc>
        <w:tc>
          <w:tcPr>
            <w:tcW w:w="1794" w:type="dxa"/>
          </w:tcPr>
          <w:p w14:paraId="6BB50E9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Active cell</w:t>
            </w:r>
          </w:p>
        </w:tc>
        <w:tc>
          <w:tcPr>
            <w:tcW w:w="708" w:type="dxa"/>
          </w:tcPr>
          <w:p w14:paraId="1BFDBA3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6FDD46C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1, 2, 3, 4, 5, 6, 7, 8</w:t>
            </w:r>
          </w:p>
        </w:tc>
        <w:tc>
          <w:tcPr>
            <w:tcW w:w="1134" w:type="dxa"/>
          </w:tcPr>
          <w:p w14:paraId="16F099E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Cell2</w:t>
            </w:r>
          </w:p>
        </w:tc>
        <w:tc>
          <w:tcPr>
            <w:tcW w:w="3544" w:type="dxa"/>
            <w:vMerge w:val="restart"/>
          </w:tcPr>
          <w:p w14:paraId="274E194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The UE camps on cell 2 in the initial phase</w:t>
            </w:r>
          </w:p>
        </w:tc>
      </w:tr>
      <w:tr w:rsidR="004B4BA1" w:rsidRPr="004B4BA1" w14:paraId="72ACE8D4" w14:textId="77777777" w:rsidTr="00947298">
        <w:trPr>
          <w:cantSplit/>
          <w:trHeight w:val="258"/>
        </w:trPr>
        <w:tc>
          <w:tcPr>
            <w:tcW w:w="1008" w:type="dxa"/>
            <w:vMerge/>
            <w:tcBorders>
              <w:bottom w:val="single" w:sz="4" w:space="0" w:color="auto"/>
            </w:tcBorders>
          </w:tcPr>
          <w:p w14:paraId="3C474355"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94" w:type="dxa"/>
          </w:tcPr>
          <w:p w14:paraId="14EEE22F"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Neighbour cell</w:t>
            </w:r>
          </w:p>
        </w:tc>
        <w:tc>
          <w:tcPr>
            <w:tcW w:w="708" w:type="dxa"/>
          </w:tcPr>
          <w:p w14:paraId="2B67D16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48DA572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1, 2, 3, 4, 5, 6, 7, 8</w:t>
            </w:r>
          </w:p>
        </w:tc>
        <w:tc>
          <w:tcPr>
            <w:tcW w:w="1134" w:type="dxa"/>
          </w:tcPr>
          <w:p w14:paraId="7B4F60F7" w14:textId="77777777" w:rsidR="004B4BA1" w:rsidRPr="004B4BA1" w:rsidDel="00360ADD"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Cell1</w:t>
            </w:r>
          </w:p>
        </w:tc>
        <w:tc>
          <w:tcPr>
            <w:tcW w:w="3544" w:type="dxa"/>
            <w:vMerge/>
            <w:tcBorders>
              <w:bottom w:val="single" w:sz="4" w:space="0" w:color="auto"/>
            </w:tcBorders>
          </w:tcPr>
          <w:p w14:paraId="2F47DB1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r>
      <w:tr w:rsidR="004B4BA1" w:rsidRPr="004B4BA1" w14:paraId="751531A9" w14:textId="77777777" w:rsidTr="00947298">
        <w:trPr>
          <w:cantSplit/>
          <w:trHeight w:val="258"/>
        </w:trPr>
        <w:tc>
          <w:tcPr>
            <w:tcW w:w="1008" w:type="dxa"/>
            <w:tcBorders>
              <w:bottom w:val="nil"/>
            </w:tcBorders>
          </w:tcPr>
          <w:p w14:paraId="6E6D074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T1 end condition</w:t>
            </w:r>
          </w:p>
        </w:tc>
        <w:tc>
          <w:tcPr>
            <w:tcW w:w="1794" w:type="dxa"/>
          </w:tcPr>
          <w:p w14:paraId="67BDD93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Active cell</w:t>
            </w:r>
          </w:p>
        </w:tc>
        <w:tc>
          <w:tcPr>
            <w:tcW w:w="708" w:type="dxa"/>
          </w:tcPr>
          <w:p w14:paraId="7943988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31405D8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134" w:type="dxa"/>
          </w:tcPr>
          <w:p w14:paraId="0D51954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hint="eastAsia"/>
                <w:sz w:val="18"/>
                <w:shd w:val="pct15" w:color="auto" w:fill="FFFFFF"/>
                <w:lang w:eastAsia="en-GB"/>
              </w:rPr>
              <w:t>C</w:t>
            </w:r>
            <w:r w:rsidRPr="004B4BA1">
              <w:rPr>
                <w:rFonts w:ascii="Arial" w:eastAsia="Times New Roman" w:hAnsi="Arial"/>
                <w:sz w:val="18"/>
                <w:shd w:val="pct15" w:color="auto" w:fill="FFFFFF"/>
                <w:lang w:eastAsia="en-GB"/>
              </w:rPr>
              <w:t>ell1</w:t>
            </w:r>
          </w:p>
        </w:tc>
        <w:tc>
          <w:tcPr>
            <w:tcW w:w="3544" w:type="dxa"/>
            <w:tcBorders>
              <w:bottom w:val="nil"/>
            </w:tcBorders>
          </w:tcPr>
          <w:p w14:paraId="0DD9BC3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During T1 period the UE reselects to cell 1</w:t>
            </w:r>
          </w:p>
        </w:tc>
      </w:tr>
      <w:tr w:rsidR="004B4BA1" w:rsidRPr="004B4BA1" w14:paraId="5C623ED5" w14:textId="77777777" w:rsidTr="00947298">
        <w:trPr>
          <w:cantSplit/>
          <w:trHeight w:val="258"/>
        </w:trPr>
        <w:tc>
          <w:tcPr>
            <w:tcW w:w="1008" w:type="dxa"/>
            <w:tcBorders>
              <w:top w:val="nil"/>
              <w:bottom w:val="single" w:sz="4" w:space="0" w:color="auto"/>
            </w:tcBorders>
          </w:tcPr>
          <w:p w14:paraId="491F116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94" w:type="dxa"/>
          </w:tcPr>
          <w:p w14:paraId="47EAD98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Neighbour cell</w:t>
            </w:r>
          </w:p>
        </w:tc>
        <w:tc>
          <w:tcPr>
            <w:tcW w:w="708" w:type="dxa"/>
          </w:tcPr>
          <w:p w14:paraId="17A7223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01D7CD6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134" w:type="dxa"/>
          </w:tcPr>
          <w:p w14:paraId="4EF0B2B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hint="eastAsia"/>
                <w:sz w:val="18"/>
                <w:shd w:val="pct15" w:color="auto" w:fill="FFFFFF"/>
                <w:lang w:eastAsia="en-GB"/>
              </w:rPr>
              <w:t>C</w:t>
            </w:r>
            <w:r w:rsidRPr="004B4BA1">
              <w:rPr>
                <w:rFonts w:ascii="Arial" w:eastAsia="Times New Roman" w:hAnsi="Arial"/>
                <w:sz w:val="18"/>
                <w:shd w:val="pct15" w:color="auto" w:fill="FFFFFF"/>
                <w:lang w:eastAsia="en-GB"/>
              </w:rPr>
              <w:t>ell2</w:t>
            </w:r>
          </w:p>
        </w:tc>
        <w:tc>
          <w:tcPr>
            <w:tcW w:w="3544" w:type="dxa"/>
            <w:tcBorders>
              <w:top w:val="nil"/>
              <w:bottom w:val="single" w:sz="4" w:space="0" w:color="auto"/>
            </w:tcBorders>
          </w:tcPr>
          <w:p w14:paraId="030470A6"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r>
      <w:tr w:rsidR="004B4BA1" w:rsidRPr="004B4BA1" w14:paraId="28CE6C5E" w14:textId="77777777" w:rsidTr="00947298">
        <w:trPr>
          <w:cantSplit/>
          <w:trHeight w:val="237"/>
        </w:trPr>
        <w:tc>
          <w:tcPr>
            <w:tcW w:w="1008" w:type="dxa"/>
            <w:vMerge w:val="restart"/>
            <w:tcBorders>
              <w:bottom w:val="nil"/>
            </w:tcBorders>
          </w:tcPr>
          <w:p w14:paraId="401169D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T3 end condition</w:t>
            </w:r>
          </w:p>
        </w:tc>
        <w:tc>
          <w:tcPr>
            <w:tcW w:w="1794" w:type="dxa"/>
          </w:tcPr>
          <w:p w14:paraId="7717371F"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Active cell</w:t>
            </w:r>
          </w:p>
        </w:tc>
        <w:tc>
          <w:tcPr>
            <w:tcW w:w="708" w:type="dxa"/>
          </w:tcPr>
          <w:p w14:paraId="50AA996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3BCC932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1, 2, 3, 4, 5, 6, 7, 8</w:t>
            </w:r>
          </w:p>
        </w:tc>
        <w:tc>
          <w:tcPr>
            <w:tcW w:w="1134" w:type="dxa"/>
          </w:tcPr>
          <w:p w14:paraId="3235637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Cell2</w:t>
            </w:r>
          </w:p>
        </w:tc>
        <w:tc>
          <w:tcPr>
            <w:tcW w:w="3544" w:type="dxa"/>
            <w:vMerge w:val="restart"/>
            <w:tcBorders>
              <w:bottom w:val="nil"/>
            </w:tcBorders>
          </w:tcPr>
          <w:p w14:paraId="45354CC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The UE shall perform reselection to cell 2 during T3</w:t>
            </w:r>
          </w:p>
        </w:tc>
      </w:tr>
      <w:tr w:rsidR="004B4BA1" w:rsidRPr="004B4BA1" w14:paraId="35E7B6F0" w14:textId="77777777" w:rsidTr="00947298">
        <w:trPr>
          <w:cantSplit/>
          <w:trHeight w:val="121"/>
        </w:trPr>
        <w:tc>
          <w:tcPr>
            <w:tcW w:w="1008" w:type="dxa"/>
            <w:vMerge/>
            <w:tcBorders>
              <w:top w:val="nil"/>
              <w:bottom w:val="nil"/>
            </w:tcBorders>
          </w:tcPr>
          <w:p w14:paraId="12202D5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94" w:type="dxa"/>
          </w:tcPr>
          <w:p w14:paraId="7778184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Neighbour cell</w:t>
            </w:r>
          </w:p>
        </w:tc>
        <w:tc>
          <w:tcPr>
            <w:tcW w:w="708" w:type="dxa"/>
          </w:tcPr>
          <w:p w14:paraId="5547518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2C10634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1, 2, 3, 4, 5, 6, 7, 8</w:t>
            </w:r>
          </w:p>
        </w:tc>
        <w:tc>
          <w:tcPr>
            <w:tcW w:w="1134" w:type="dxa"/>
          </w:tcPr>
          <w:p w14:paraId="0BBD07C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Cell1</w:t>
            </w:r>
          </w:p>
        </w:tc>
        <w:tc>
          <w:tcPr>
            <w:tcW w:w="3544" w:type="dxa"/>
            <w:vMerge/>
            <w:tcBorders>
              <w:top w:val="nil"/>
              <w:bottom w:val="nil"/>
            </w:tcBorders>
          </w:tcPr>
          <w:p w14:paraId="6DDF986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r>
      <w:tr w:rsidR="004B4BA1" w:rsidRPr="004B4BA1" w14:paraId="0DA78611" w14:textId="77777777" w:rsidTr="00947298">
        <w:trPr>
          <w:cantSplit/>
        </w:trPr>
        <w:tc>
          <w:tcPr>
            <w:tcW w:w="2802" w:type="dxa"/>
            <w:gridSpan w:val="2"/>
          </w:tcPr>
          <w:p w14:paraId="1561DC26"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it-IT" w:eastAsia="en-GB"/>
              </w:rPr>
            </w:pPr>
            <w:r w:rsidRPr="004B4BA1">
              <w:rPr>
                <w:rFonts w:ascii="Arial" w:eastAsia="Times New Roman" w:hAnsi="Arial" w:cs="v4.2.0"/>
                <w:bCs/>
                <w:sz w:val="18"/>
                <w:shd w:val="pct15" w:color="auto" w:fill="FFFFFF"/>
                <w:lang w:val="it-IT" w:eastAsia="en-GB"/>
              </w:rPr>
              <w:t>RF Channel Number</w:t>
            </w:r>
          </w:p>
        </w:tc>
        <w:tc>
          <w:tcPr>
            <w:tcW w:w="708" w:type="dxa"/>
          </w:tcPr>
          <w:p w14:paraId="664751C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val="it-IT" w:eastAsia="en-GB"/>
              </w:rPr>
            </w:pPr>
          </w:p>
        </w:tc>
        <w:tc>
          <w:tcPr>
            <w:tcW w:w="1418" w:type="dxa"/>
          </w:tcPr>
          <w:p w14:paraId="591A27E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bCs/>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5B7A6BA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v4.2.0"/>
                <w:bCs/>
                <w:sz w:val="18"/>
                <w:shd w:val="pct15" w:color="auto" w:fill="FFFFFF"/>
                <w:lang w:eastAsia="en-GB"/>
              </w:rPr>
              <w:t>1, 2</w:t>
            </w:r>
          </w:p>
        </w:tc>
        <w:tc>
          <w:tcPr>
            <w:tcW w:w="3544" w:type="dxa"/>
          </w:tcPr>
          <w:p w14:paraId="0280436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E-UTRAN radio channel (1) and NR radio channel (2) are used for this test</w:t>
            </w:r>
          </w:p>
        </w:tc>
      </w:tr>
      <w:tr w:rsidR="004B4BA1" w:rsidRPr="004B4BA1" w14:paraId="4566BEA3" w14:textId="77777777" w:rsidTr="00947298">
        <w:trPr>
          <w:cantSplit/>
        </w:trPr>
        <w:tc>
          <w:tcPr>
            <w:tcW w:w="2802" w:type="dxa"/>
            <w:gridSpan w:val="2"/>
            <w:vMerge w:val="restart"/>
          </w:tcPr>
          <w:p w14:paraId="6ECEE90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Time offset between cells</w:t>
            </w:r>
          </w:p>
        </w:tc>
        <w:tc>
          <w:tcPr>
            <w:tcW w:w="708" w:type="dxa"/>
            <w:vMerge w:val="restart"/>
          </w:tcPr>
          <w:p w14:paraId="12CDD05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p>
        </w:tc>
        <w:tc>
          <w:tcPr>
            <w:tcW w:w="1418" w:type="dxa"/>
          </w:tcPr>
          <w:p w14:paraId="7CBF432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Arial"/>
                <w:sz w:val="18"/>
                <w:shd w:val="pct15" w:color="auto" w:fill="FFFFFF"/>
                <w:lang w:eastAsia="en-GB"/>
              </w:rPr>
              <w:t>1, 4</w:t>
            </w:r>
            <w:r w:rsidRPr="004B4BA1">
              <w:rPr>
                <w:rFonts w:ascii="Arial" w:eastAsia="Times New Roman" w:hAnsi="Arial" w:cs="v4.2.0"/>
                <w:sz w:val="18"/>
                <w:shd w:val="pct15" w:color="auto" w:fill="FFFFFF"/>
                <w:lang w:eastAsia="en-GB"/>
              </w:rPr>
              <w:t>, 7, 8</w:t>
            </w:r>
          </w:p>
        </w:tc>
        <w:tc>
          <w:tcPr>
            <w:tcW w:w="1134" w:type="dxa"/>
          </w:tcPr>
          <w:p w14:paraId="507FC79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v4.2.0"/>
                <w:sz w:val="18"/>
                <w:shd w:val="pct15" w:color="auto" w:fill="FFFFFF"/>
                <w:lang w:eastAsia="en-GB"/>
              </w:rPr>
              <w:t xml:space="preserve">3 </w:t>
            </w:r>
            <w:proofErr w:type="spellStart"/>
            <w:r w:rsidRPr="004B4BA1">
              <w:rPr>
                <w:rFonts w:ascii="Arial" w:eastAsia="Times New Roman" w:hAnsi="Arial" w:cs="v4.2.0"/>
                <w:sz w:val="18"/>
                <w:shd w:val="pct15" w:color="auto" w:fill="FFFFFF"/>
                <w:lang w:eastAsia="en-GB"/>
              </w:rPr>
              <w:t>ms</w:t>
            </w:r>
            <w:proofErr w:type="spellEnd"/>
          </w:p>
        </w:tc>
        <w:tc>
          <w:tcPr>
            <w:tcW w:w="3544" w:type="dxa"/>
          </w:tcPr>
          <w:p w14:paraId="5118F47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Asynchronous cells</w:t>
            </w:r>
          </w:p>
        </w:tc>
      </w:tr>
      <w:tr w:rsidR="004B4BA1" w:rsidRPr="004B4BA1" w14:paraId="772FD305" w14:textId="77777777" w:rsidTr="00947298">
        <w:trPr>
          <w:cantSplit/>
        </w:trPr>
        <w:tc>
          <w:tcPr>
            <w:tcW w:w="2802" w:type="dxa"/>
            <w:gridSpan w:val="2"/>
            <w:vMerge/>
          </w:tcPr>
          <w:p w14:paraId="11AC4B6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p>
        </w:tc>
        <w:tc>
          <w:tcPr>
            <w:tcW w:w="708" w:type="dxa"/>
            <w:vMerge/>
          </w:tcPr>
          <w:p w14:paraId="19D5A69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3465494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2, 5</w:t>
            </w:r>
          </w:p>
        </w:tc>
        <w:tc>
          <w:tcPr>
            <w:tcW w:w="1134" w:type="dxa"/>
          </w:tcPr>
          <w:p w14:paraId="2CB8C86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 xml:space="preserve">3 </w:t>
            </w:r>
            <w:r w:rsidRPr="004B4BA1">
              <w:rPr>
                <w:rFonts w:ascii="Arial" w:eastAsia="Times New Roman" w:hAnsi="Arial" w:cs="v4.2.0"/>
                <w:sz w:val="18"/>
                <w:shd w:val="pct15" w:color="auto" w:fill="FFFFFF"/>
                <w:lang w:eastAsia="en-GB"/>
              </w:rPr>
              <w:sym w:font="Symbol" w:char="F06D"/>
            </w:r>
            <w:r w:rsidRPr="004B4BA1">
              <w:rPr>
                <w:rFonts w:ascii="Arial" w:eastAsia="Times New Roman" w:hAnsi="Arial" w:cs="v4.2.0"/>
                <w:sz w:val="18"/>
                <w:shd w:val="pct15" w:color="auto" w:fill="FFFFFF"/>
                <w:lang w:eastAsia="en-GB"/>
              </w:rPr>
              <w:t>s</w:t>
            </w:r>
          </w:p>
        </w:tc>
        <w:tc>
          <w:tcPr>
            <w:tcW w:w="3544" w:type="dxa"/>
          </w:tcPr>
          <w:p w14:paraId="47ED570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Synchronous cells</w:t>
            </w:r>
          </w:p>
        </w:tc>
      </w:tr>
      <w:tr w:rsidR="004B4BA1" w:rsidRPr="004B4BA1" w14:paraId="2DB0C409" w14:textId="77777777" w:rsidTr="00947298">
        <w:trPr>
          <w:cantSplit/>
        </w:trPr>
        <w:tc>
          <w:tcPr>
            <w:tcW w:w="2802" w:type="dxa"/>
            <w:gridSpan w:val="2"/>
            <w:vMerge/>
          </w:tcPr>
          <w:p w14:paraId="00BF6B3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p>
        </w:tc>
        <w:tc>
          <w:tcPr>
            <w:tcW w:w="708" w:type="dxa"/>
            <w:vMerge/>
          </w:tcPr>
          <w:p w14:paraId="4A80F55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50502A8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3, 6</w:t>
            </w:r>
          </w:p>
        </w:tc>
        <w:tc>
          <w:tcPr>
            <w:tcW w:w="1134" w:type="dxa"/>
          </w:tcPr>
          <w:p w14:paraId="2E7D276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 xml:space="preserve">3 </w:t>
            </w:r>
            <w:r w:rsidRPr="004B4BA1">
              <w:rPr>
                <w:rFonts w:ascii="Arial" w:eastAsia="Times New Roman" w:hAnsi="Arial" w:cs="v4.2.0"/>
                <w:sz w:val="18"/>
                <w:shd w:val="pct15" w:color="auto" w:fill="FFFFFF"/>
                <w:lang w:eastAsia="en-GB"/>
              </w:rPr>
              <w:sym w:font="Symbol" w:char="F06D"/>
            </w:r>
            <w:r w:rsidRPr="004B4BA1">
              <w:rPr>
                <w:rFonts w:ascii="Arial" w:eastAsia="Times New Roman" w:hAnsi="Arial" w:cs="v4.2.0"/>
                <w:sz w:val="18"/>
                <w:shd w:val="pct15" w:color="auto" w:fill="FFFFFF"/>
                <w:lang w:eastAsia="en-GB"/>
              </w:rPr>
              <w:t>s</w:t>
            </w:r>
          </w:p>
        </w:tc>
        <w:tc>
          <w:tcPr>
            <w:tcW w:w="3544" w:type="dxa"/>
          </w:tcPr>
          <w:p w14:paraId="125DA5D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Synchronous cells</w:t>
            </w:r>
          </w:p>
        </w:tc>
      </w:tr>
      <w:tr w:rsidR="004B4BA1" w:rsidRPr="004B4BA1" w14:paraId="069CE066" w14:textId="77777777" w:rsidTr="00947298">
        <w:trPr>
          <w:cantSplit/>
        </w:trPr>
        <w:tc>
          <w:tcPr>
            <w:tcW w:w="2802" w:type="dxa"/>
            <w:gridSpan w:val="2"/>
          </w:tcPr>
          <w:p w14:paraId="715D624F"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Access Barring Information</w:t>
            </w:r>
          </w:p>
        </w:tc>
        <w:tc>
          <w:tcPr>
            <w:tcW w:w="708" w:type="dxa"/>
          </w:tcPr>
          <w:p w14:paraId="2691771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w:t>
            </w:r>
          </w:p>
        </w:tc>
        <w:tc>
          <w:tcPr>
            <w:tcW w:w="1418" w:type="dxa"/>
          </w:tcPr>
          <w:p w14:paraId="3593B50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7E93D1E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v4.2.0"/>
                <w:sz w:val="18"/>
                <w:shd w:val="pct15" w:color="auto" w:fill="FFFFFF"/>
                <w:lang w:eastAsia="en-GB"/>
              </w:rPr>
              <w:t>Not Sent</w:t>
            </w:r>
          </w:p>
        </w:tc>
        <w:tc>
          <w:tcPr>
            <w:tcW w:w="3544" w:type="dxa"/>
          </w:tcPr>
          <w:p w14:paraId="07E8BCB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No additional delays in random access procedure.</w:t>
            </w:r>
          </w:p>
        </w:tc>
      </w:tr>
      <w:tr w:rsidR="004B4BA1" w:rsidRPr="004B4BA1" w14:paraId="5F101332" w14:textId="77777777" w:rsidTr="00947298">
        <w:trPr>
          <w:cantSplit/>
        </w:trPr>
        <w:tc>
          <w:tcPr>
            <w:tcW w:w="2802" w:type="dxa"/>
            <w:gridSpan w:val="2"/>
          </w:tcPr>
          <w:p w14:paraId="4B595EB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DRX cycle length</w:t>
            </w:r>
          </w:p>
        </w:tc>
        <w:tc>
          <w:tcPr>
            <w:tcW w:w="708" w:type="dxa"/>
          </w:tcPr>
          <w:p w14:paraId="3E92FB5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s</w:t>
            </w:r>
          </w:p>
        </w:tc>
        <w:tc>
          <w:tcPr>
            <w:tcW w:w="1418" w:type="dxa"/>
          </w:tcPr>
          <w:p w14:paraId="27C09A7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22F3602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1.28</w:t>
            </w:r>
          </w:p>
        </w:tc>
        <w:tc>
          <w:tcPr>
            <w:tcW w:w="3544" w:type="dxa"/>
          </w:tcPr>
          <w:p w14:paraId="6DBBF76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The value shall be used for all cells in the test.</w:t>
            </w:r>
          </w:p>
        </w:tc>
      </w:tr>
      <w:tr w:rsidR="004B4BA1" w:rsidRPr="004B4BA1" w14:paraId="438A841D" w14:textId="77777777" w:rsidTr="00947298">
        <w:trPr>
          <w:cantSplit/>
        </w:trPr>
        <w:tc>
          <w:tcPr>
            <w:tcW w:w="2802" w:type="dxa"/>
            <w:gridSpan w:val="2"/>
          </w:tcPr>
          <w:p w14:paraId="06BD5616"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NR PRACH configuration index</w:t>
            </w:r>
          </w:p>
        </w:tc>
        <w:tc>
          <w:tcPr>
            <w:tcW w:w="708" w:type="dxa"/>
          </w:tcPr>
          <w:p w14:paraId="289C333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p>
        </w:tc>
        <w:tc>
          <w:tcPr>
            <w:tcW w:w="1418" w:type="dxa"/>
          </w:tcPr>
          <w:p w14:paraId="0B6527F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42BBBD1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102</w:t>
            </w:r>
          </w:p>
        </w:tc>
        <w:tc>
          <w:tcPr>
            <w:tcW w:w="3544" w:type="dxa"/>
          </w:tcPr>
          <w:p w14:paraId="3751432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The detailed configuration is specified in TS 38.211 clause 6.3.3.2</w:t>
            </w:r>
          </w:p>
        </w:tc>
      </w:tr>
      <w:tr w:rsidR="004B4BA1" w:rsidRPr="004B4BA1" w14:paraId="1FD6C737" w14:textId="77777777" w:rsidTr="00947298">
        <w:trPr>
          <w:cantSplit/>
        </w:trPr>
        <w:tc>
          <w:tcPr>
            <w:tcW w:w="2802" w:type="dxa"/>
            <w:gridSpan w:val="2"/>
          </w:tcPr>
          <w:p w14:paraId="33FB2EE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T1</w:t>
            </w:r>
          </w:p>
        </w:tc>
        <w:tc>
          <w:tcPr>
            <w:tcW w:w="708" w:type="dxa"/>
          </w:tcPr>
          <w:p w14:paraId="4643B3C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s</w:t>
            </w:r>
          </w:p>
        </w:tc>
        <w:tc>
          <w:tcPr>
            <w:tcW w:w="1418" w:type="dxa"/>
          </w:tcPr>
          <w:p w14:paraId="2E55B5C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292BB29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15</w:t>
            </w:r>
          </w:p>
        </w:tc>
        <w:tc>
          <w:tcPr>
            <w:tcW w:w="3544" w:type="dxa"/>
          </w:tcPr>
          <w:p w14:paraId="0C6F2B2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T1 needs to be defined so that cell re-selection reaction time is taken into account.</w:t>
            </w:r>
          </w:p>
        </w:tc>
      </w:tr>
      <w:tr w:rsidR="004B4BA1" w:rsidRPr="004B4BA1" w14:paraId="3DA53578" w14:textId="77777777" w:rsidTr="00947298">
        <w:trPr>
          <w:cantSplit/>
        </w:trPr>
        <w:tc>
          <w:tcPr>
            <w:tcW w:w="2802" w:type="dxa"/>
            <w:gridSpan w:val="2"/>
          </w:tcPr>
          <w:p w14:paraId="0DA5593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T2</w:t>
            </w:r>
          </w:p>
        </w:tc>
        <w:tc>
          <w:tcPr>
            <w:tcW w:w="708" w:type="dxa"/>
          </w:tcPr>
          <w:p w14:paraId="1B5CF48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s</w:t>
            </w:r>
          </w:p>
        </w:tc>
        <w:tc>
          <w:tcPr>
            <w:tcW w:w="1418" w:type="dxa"/>
          </w:tcPr>
          <w:p w14:paraId="581D3BC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748A1FB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&gt;7</w:t>
            </w:r>
          </w:p>
        </w:tc>
        <w:tc>
          <w:tcPr>
            <w:tcW w:w="3544" w:type="dxa"/>
          </w:tcPr>
          <w:p w14:paraId="71F0CAE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 xml:space="preserve">During T2, cell 2 shall be powered off, and during the off time the </w:t>
            </w:r>
            <w:r w:rsidRPr="004B4BA1">
              <w:rPr>
                <w:rFonts w:ascii="Arial" w:eastAsia="Times New Roman" w:hAnsi="Arial"/>
                <w:noProof/>
                <w:sz w:val="18"/>
                <w:shd w:val="pct15" w:color="auto" w:fill="FFFFFF"/>
                <w:lang w:eastAsia="en-GB"/>
              </w:rPr>
              <w:t>physical cell identity</w:t>
            </w:r>
            <w:r w:rsidRPr="004B4BA1">
              <w:rPr>
                <w:rFonts w:ascii="Arial" w:eastAsia="Times New Roman" w:hAnsi="Arial"/>
                <w:sz w:val="18"/>
                <w:shd w:val="pct15" w:color="auto" w:fill="FFFFFF"/>
                <w:lang w:eastAsia="en-GB"/>
              </w:rPr>
              <w:t xml:space="preserve"> shall be changed. The intention is to ensure that cell 2 has not been detected by the UE prior to the start of period T3.</w:t>
            </w:r>
          </w:p>
        </w:tc>
      </w:tr>
      <w:tr w:rsidR="004B4BA1" w:rsidRPr="004B4BA1" w14:paraId="0D87560C" w14:textId="77777777" w:rsidTr="00947298">
        <w:trPr>
          <w:cantSplit/>
        </w:trPr>
        <w:tc>
          <w:tcPr>
            <w:tcW w:w="2802" w:type="dxa"/>
            <w:gridSpan w:val="2"/>
          </w:tcPr>
          <w:p w14:paraId="06011AEF"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T3</w:t>
            </w:r>
          </w:p>
        </w:tc>
        <w:tc>
          <w:tcPr>
            <w:tcW w:w="708" w:type="dxa"/>
          </w:tcPr>
          <w:p w14:paraId="7372EA3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s</w:t>
            </w:r>
          </w:p>
        </w:tc>
        <w:tc>
          <w:tcPr>
            <w:tcW w:w="1418" w:type="dxa"/>
          </w:tcPr>
          <w:p w14:paraId="1A90EE7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134" w:type="dxa"/>
          </w:tcPr>
          <w:p w14:paraId="4519300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75</w:t>
            </w:r>
          </w:p>
        </w:tc>
        <w:tc>
          <w:tcPr>
            <w:tcW w:w="3544" w:type="dxa"/>
          </w:tcPr>
          <w:p w14:paraId="7253A25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T3 needs to be defined so that cell re-selection reaction time is taken into account.</w:t>
            </w:r>
          </w:p>
        </w:tc>
      </w:tr>
    </w:tbl>
    <w:p w14:paraId="1BFCC2A2"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p>
    <w:p w14:paraId="4AC38423" w14:textId="49979618" w:rsidR="004B4BA1" w:rsidRPr="004B4BA1" w:rsidRDefault="004B4BA1" w:rsidP="004B4BA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4B4BA1">
        <w:rPr>
          <w:rFonts w:ascii="Arial" w:eastAsia="Times New Roman" w:hAnsi="Arial"/>
          <w:b/>
          <w:shd w:val="pct15" w:color="auto" w:fill="FFFFFF"/>
          <w:lang w:eastAsia="en-GB"/>
        </w:rPr>
        <w:lastRenderedPageBreak/>
        <w:t>Table A.18.</w:t>
      </w:r>
      <w:r w:rsidR="008A0372" w:rsidRPr="008A0372">
        <w:rPr>
          <w:rFonts w:ascii="Arial" w:eastAsia="Times New Roman" w:hAnsi="Arial"/>
          <w:b/>
          <w:strike/>
          <w:highlight w:val="yellow"/>
          <w:shd w:val="pct15" w:color="auto" w:fill="FFFFFF"/>
          <w:lang w:eastAsia="en-GB"/>
        </w:rPr>
        <w:t xml:space="preserve"> </w:t>
      </w:r>
      <w:r w:rsidR="008A0372" w:rsidRPr="004B4BA1">
        <w:rPr>
          <w:rFonts w:ascii="Arial" w:eastAsia="Times New Roman" w:hAnsi="Arial"/>
          <w:b/>
          <w:strike/>
          <w:highlight w:val="yellow"/>
          <w:shd w:val="pct15" w:color="auto" w:fill="FFFFFF"/>
          <w:lang w:eastAsia="en-GB"/>
        </w:rPr>
        <w:t>2</w:t>
      </w:r>
      <w:r w:rsidR="008A0372" w:rsidRPr="00742C11">
        <w:rPr>
          <w:rFonts w:ascii="Arial" w:eastAsiaTheme="minorEastAsia" w:hAnsi="Arial" w:hint="eastAsia"/>
          <w:b/>
          <w:highlight w:val="yellow"/>
          <w:shd w:val="pct15" w:color="auto" w:fill="FFFFFF"/>
          <w:lang w:eastAsia="ja-JP"/>
        </w:rPr>
        <w:t>1</w:t>
      </w:r>
      <w:r w:rsidRPr="004B4BA1">
        <w:rPr>
          <w:rFonts w:ascii="Arial" w:eastAsia="Times New Roman" w:hAnsi="Arial"/>
          <w:b/>
          <w:shd w:val="pct15" w:color="auto" w:fill="FFFFFF"/>
          <w:lang w:eastAsia="en-GB"/>
        </w:rPr>
        <w:t>.1.1.1-3: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4B4BA1" w:rsidRPr="004B4BA1" w14:paraId="2F1D7C08" w14:textId="77777777" w:rsidTr="00947298">
        <w:trPr>
          <w:cantSplit/>
          <w:jc w:val="center"/>
        </w:trPr>
        <w:tc>
          <w:tcPr>
            <w:tcW w:w="2035" w:type="dxa"/>
            <w:vMerge w:val="restart"/>
            <w:tcBorders>
              <w:top w:val="single" w:sz="4" w:space="0" w:color="auto"/>
              <w:left w:val="single" w:sz="4" w:space="0" w:color="auto"/>
            </w:tcBorders>
          </w:tcPr>
          <w:p w14:paraId="49B110E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4B4BA1">
              <w:rPr>
                <w:rFonts w:ascii="Arial" w:eastAsia="Times New Roman" w:hAnsi="Arial"/>
                <w:b/>
                <w:sz w:val="18"/>
                <w:shd w:val="pct15" w:color="auto" w:fill="FFFFFF"/>
                <w:lang w:eastAsia="en-GB"/>
              </w:rPr>
              <w:lastRenderedPageBreak/>
              <w:t>Parameter</w:t>
            </w:r>
          </w:p>
        </w:tc>
        <w:tc>
          <w:tcPr>
            <w:tcW w:w="1710" w:type="dxa"/>
            <w:vMerge w:val="restart"/>
            <w:tcBorders>
              <w:top w:val="single" w:sz="4" w:space="0" w:color="auto"/>
            </w:tcBorders>
          </w:tcPr>
          <w:p w14:paraId="28E22DC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4B4BA1">
              <w:rPr>
                <w:rFonts w:ascii="Arial" w:eastAsia="Times New Roman" w:hAnsi="Arial"/>
                <w:b/>
                <w:sz w:val="18"/>
                <w:shd w:val="pct15" w:color="auto" w:fill="FFFFFF"/>
                <w:lang w:eastAsia="en-GB"/>
              </w:rPr>
              <w:t>Unit</w:t>
            </w:r>
          </w:p>
        </w:tc>
        <w:tc>
          <w:tcPr>
            <w:tcW w:w="1418" w:type="dxa"/>
            <w:vMerge w:val="restart"/>
            <w:tcBorders>
              <w:top w:val="single" w:sz="4" w:space="0" w:color="auto"/>
            </w:tcBorders>
          </w:tcPr>
          <w:p w14:paraId="08023C0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Test configuration</w:t>
            </w:r>
          </w:p>
        </w:tc>
        <w:tc>
          <w:tcPr>
            <w:tcW w:w="4010" w:type="dxa"/>
            <w:gridSpan w:val="3"/>
            <w:tcBorders>
              <w:top w:val="single" w:sz="4" w:space="0" w:color="auto"/>
              <w:right w:val="single" w:sz="4" w:space="0" w:color="auto"/>
            </w:tcBorders>
          </w:tcPr>
          <w:p w14:paraId="58C5962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4B4BA1">
              <w:rPr>
                <w:rFonts w:ascii="Arial" w:eastAsia="Times New Roman" w:hAnsi="Arial"/>
                <w:b/>
                <w:sz w:val="18"/>
                <w:shd w:val="pct15" w:color="auto" w:fill="FFFFFF"/>
                <w:lang w:eastAsia="en-GB"/>
              </w:rPr>
              <w:t>Cell 2</w:t>
            </w:r>
          </w:p>
        </w:tc>
      </w:tr>
      <w:tr w:rsidR="004B4BA1" w:rsidRPr="004B4BA1" w14:paraId="12263A5B" w14:textId="77777777" w:rsidTr="00947298">
        <w:trPr>
          <w:cantSplit/>
          <w:jc w:val="center"/>
        </w:trPr>
        <w:tc>
          <w:tcPr>
            <w:tcW w:w="2035" w:type="dxa"/>
            <w:vMerge/>
            <w:tcBorders>
              <w:left w:val="single" w:sz="4" w:space="0" w:color="auto"/>
              <w:bottom w:val="single" w:sz="4" w:space="0" w:color="auto"/>
            </w:tcBorders>
          </w:tcPr>
          <w:p w14:paraId="192C050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p>
        </w:tc>
        <w:tc>
          <w:tcPr>
            <w:tcW w:w="1710" w:type="dxa"/>
            <w:vMerge/>
            <w:tcBorders>
              <w:bottom w:val="single" w:sz="4" w:space="0" w:color="auto"/>
            </w:tcBorders>
          </w:tcPr>
          <w:p w14:paraId="48CA2B1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p>
        </w:tc>
        <w:tc>
          <w:tcPr>
            <w:tcW w:w="1418" w:type="dxa"/>
            <w:vMerge/>
            <w:tcBorders>
              <w:bottom w:val="single" w:sz="4" w:space="0" w:color="auto"/>
            </w:tcBorders>
          </w:tcPr>
          <w:p w14:paraId="0EE3349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336" w:type="dxa"/>
            <w:tcBorders>
              <w:bottom w:val="single" w:sz="4" w:space="0" w:color="auto"/>
            </w:tcBorders>
          </w:tcPr>
          <w:p w14:paraId="3D658A0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4B4BA1">
              <w:rPr>
                <w:rFonts w:ascii="Arial" w:eastAsia="Times New Roman" w:hAnsi="Arial"/>
                <w:b/>
                <w:sz w:val="18"/>
                <w:shd w:val="pct15" w:color="auto" w:fill="FFFFFF"/>
                <w:lang w:eastAsia="en-GB"/>
              </w:rPr>
              <w:t>T1</w:t>
            </w:r>
          </w:p>
        </w:tc>
        <w:tc>
          <w:tcPr>
            <w:tcW w:w="1337" w:type="dxa"/>
            <w:tcBorders>
              <w:bottom w:val="single" w:sz="4" w:space="0" w:color="auto"/>
            </w:tcBorders>
          </w:tcPr>
          <w:p w14:paraId="7B6C199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4B4BA1">
              <w:rPr>
                <w:rFonts w:ascii="Arial" w:eastAsia="Times New Roman" w:hAnsi="Arial"/>
                <w:b/>
                <w:sz w:val="18"/>
                <w:shd w:val="pct15" w:color="auto" w:fill="FFFFFF"/>
                <w:lang w:eastAsia="en-GB"/>
              </w:rPr>
              <w:t>T2</w:t>
            </w:r>
          </w:p>
        </w:tc>
        <w:tc>
          <w:tcPr>
            <w:tcW w:w="1337" w:type="dxa"/>
            <w:tcBorders>
              <w:bottom w:val="single" w:sz="4" w:space="0" w:color="auto"/>
            </w:tcBorders>
          </w:tcPr>
          <w:p w14:paraId="7D1E656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4B4BA1">
              <w:rPr>
                <w:rFonts w:ascii="Arial" w:eastAsia="Times New Roman" w:hAnsi="Arial"/>
                <w:b/>
                <w:sz w:val="18"/>
                <w:shd w:val="pct15" w:color="auto" w:fill="FFFFFF"/>
                <w:lang w:eastAsia="en-GB"/>
              </w:rPr>
              <w:t>T3</w:t>
            </w:r>
          </w:p>
        </w:tc>
      </w:tr>
      <w:tr w:rsidR="004B4BA1" w:rsidRPr="004B4BA1" w14:paraId="5D5973CA" w14:textId="77777777" w:rsidTr="00947298">
        <w:trPr>
          <w:cantSplit/>
          <w:jc w:val="center"/>
        </w:trPr>
        <w:tc>
          <w:tcPr>
            <w:tcW w:w="2035" w:type="dxa"/>
            <w:vMerge w:val="restart"/>
            <w:tcBorders>
              <w:left w:val="single" w:sz="4" w:space="0" w:color="auto"/>
            </w:tcBorders>
          </w:tcPr>
          <w:p w14:paraId="5F995F3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TDD configuration</w:t>
            </w:r>
          </w:p>
        </w:tc>
        <w:tc>
          <w:tcPr>
            <w:tcW w:w="1710" w:type="dxa"/>
            <w:vMerge w:val="restart"/>
          </w:tcPr>
          <w:p w14:paraId="19E7B17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8907AF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4010" w:type="dxa"/>
            <w:gridSpan w:val="3"/>
            <w:tcBorders>
              <w:bottom w:val="single" w:sz="4" w:space="0" w:color="auto"/>
            </w:tcBorders>
          </w:tcPr>
          <w:p w14:paraId="09CB752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N/A</w:t>
            </w:r>
          </w:p>
        </w:tc>
      </w:tr>
      <w:tr w:rsidR="004B4BA1" w:rsidRPr="004B4BA1" w14:paraId="7943AC9E" w14:textId="77777777" w:rsidTr="00947298">
        <w:trPr>
          <w:cantSplit/>
          <w:jc w:val="center"/>
        </w:trPr>
        <w:tc>
          <w:tcPr>
            <w:tcW w:w="2035" w:type="dxa"/>
            <w:vMerge/>
            <w:tcBorders>
              <w:left w:val="single" w:sz="4" w:space="0" w:color="auto"/>
            </w:tcBorders>
          </w:tcPr>
          <w:p w14:paraId="4BBBEF7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03DD7A7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2B0452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tcBorders>
              <w:bottom w:val="single" w:sz="4" w:space="0" w:color="auto"/>
            </w:tcBorders>
          </w:tcPr>
          <w:p w14:paraId="1F5ACBA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val="en-US" w:eastAsia="ja-JP"/>
              </w:rPr>
              <w:t>TDDConf.1.1</w:t>
            </w:r>
          </w:p>
        </w:tc>
      </w:tr>
      <w:tr w:rsidR="004B4BA1" w:rsidRPr="004B4BA1" w14:paraId="37AA2530" w14:textId="77777777" w:rsidTr="00947298">
        <w:trPr>
          <w:cantSplit/>
          <w:jc w:val="center"/>
        </w:trPr>
        <w:tc>
          <w:tcPr>
            <w:tcW w:w="2035" w:type="dxa"/>
            <w:vMerge/>
            <w:tcBorders>
              <w:left w:val="single" w:sz="4" w:space="0" w:color="auto"/>
              <w:bottom w:val="single" w:sz="4" w:space="0" w:color="auto"/>
            </w:tcBorders>
          </w:tcPr>
          <w:p w14:paraId="3442194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Borders>
              <w:bottom w:val="single" w:sz="4" w:space="0" w:color="auto"/>
            </w:tcBorders>
          </w:tcPr>
          <w:p w14:paraId="66D026E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5A709C7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tcBorders>
              <w:bottom w:val="single" w:sz="4" w:space="0" w:color="auto"/>
            </w:tcBorders>
          </w:tcPr>
          <w:p w14:paraId="2D30794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val="en-US" w:eastAsia="ja-JP"/>
              </w:rPr>
              <w:t>TDDConf.2.1</w:t>
            </w:r>
          </w:p>
        </w:tc>
      </w:tr>
      <w:tr w:rsidR="004B4BA1" w:rsidRPr="004B4BA1" w14:paraId="516EDB07" w14:textId="77777777" w:rsidTr="00947298">
        <w:trPr>
          <w:cantSplit/>
          <w:trHeight w:val="114"/>
          <w:jc w:val="center"/>
        </w:trPr>
        <w:tc>
          <w:tcPr>
            <w:tcW w:w="2035" w:type="dxa"/>
            <w:vMerge w:val="restart"/>
            <w:tcBorders>
              <w:left w:val="single" w:sz="4" w:space="0" w:color="auto"/>
            </w:tcBorders>
          </w:tcPr>
          <w:p w14:paraId="15616E5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val="en-US" w:eastAsia="en-GB"/>
              </w:rPr>
              <w:t>PDSCH Reference measurement channel</w:t>
            </w:r>
          </w:p>
        </w:tc>
        <w:tc>
          <w:tcPr>
            <w:tcW w:w="1710" w:type="dxa"/>
            <w:vMerge w:val="restart"/>
          </w:tcPr>
          <w:p w14:paraId="55D2D98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14EF9BF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4010" w:type="dxa"/>
            <w:gridSpan w:val="3"/>
          </w:tcPr>
          <w:p w14:paraId="473EDB4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SR.1.1 FDD</w:t>
            </w:r>
          </w:p>
        </w:tc>
      </w:tr>
      <w:tr w:rsidR="004B4BA1" w:rsidRPr="004B4BA1" w14:paraId="4E1C9AEB" w14:textId="77777777" w:rsidTr="00947298">
        <w:trPr>
          <w:cantSplit/>
          <w:trHeight w:val="113"/>
          <w:jc w:val="center"/>
        </w:trPr>
        <w:tc>
          <w:tcPr>
            <w:tcW w:w="2035" w:type="dxa"/>
            <w:vMerge/>
            <w:tcBorders>
              <w:left w:val="single" w:sz="4" w:space="0" w:color="auto"/>
            </w:tcBorders>
          </w:tcPr>
          <w:p w14:paraId="24D58A2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val="en-US" w:eastAsia="en-GB"/>
              </w:rPr>
            </w:pPr>
          </w:p>
        </w:tc>
        <w:tc>
          <w:tcPr>
            <w:tcW w:w="1710" w:type="dxa"/>
            <w:vMerge/>
          </w:tcPr>
          <w:p w14:paraId="2F213E7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2965A48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tcPr>
          <w:p w14:paraId="3B65DEA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SR.1.1 TDD</w:t>
            </w:r>
          </w:p>
        </w:tc>
      </w:tr>
      <w:tr w:rsidR="004B4BA1" w:rsidRPr="004B4BA1" w14:paraId="1B97F517" w14:textId="77777777" w:rsidTr="00947298">
        <w:trPr>
          <w:cantSplit/>
          <w:trHeight w:val="113"/>
          <w:jc w:val="center"/>
        </w:trPr>
        <w:tc>
          <w:tcPr>
            <w:tcW w:w="2035" w:type="dxa"/>
            <w:vMerge/>
            <w:tcBorders>
              <w:left w:val="single" w:sz="4" w:space="0" w:color="auto"/>
            </w:tcBorders>
          </w:tcPr>
          <w:p w14:paraId="3A6FFDD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val="en-US" w:eastAsia="en-GB"/>
              </w:rPr>
            </w:pPr>
          </w:p>
        </w:tc>
        <w:tc>
          <w:tcPr>
            <w:tcW w:w="1710" w:type="dxa"/>
            <w:vMerge/>
          </w:tcPr>
          <w:p w14:paraId="7569099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59A2282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tcPr>
          <w:p w14:paraId="3CEAED2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SR.2.1 TDD</w:t>
            </w:r>
          </w:p>
        </w:tc>
      </w:tr>
      <w:tr w:rsidR="004B4BA1" w:rsidRPr="004B4BA1" w14:paraId="2FD013D7" w14:textId="77777777" w:rsidTr="00947298">
        <w:trPr>
          <w:cantSplit/>
          <w:jc w:val="center"/>
        </w:trPr>
        <w:tc>
          <w:tcPr>
            <w:tcW w:w="2035" w:type="dxa"/>
            <w:vMerge w:val="restart"/>
            <w:tcBorders>
              <w:left w:val="single" w:sz="4" w:space="0" w:color="auto"/>
            </w:tcBorders>
          </w:tcPr>
          <w:p w14:paraId="2FA22EA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cs="v5.0.0"/>
                <w:sz w:val="18"/>
                <w:shd w:val="pct15" w:color="auto" w:fill="FFFFFF"/>
                <w:lang w:eastAsia="en-GB"/>
              </w:rPr>
              <w:t>RMSI CORESET Reference Channel</w:t>
            </w:r>
          </w:p>
        </w:tc>
        <w:tc>
          <w:tcPr>
            <w:tcW w:w="1710" w:type="dxa"/>
            <w:vMerge w:val="restart"/>
          </w:tcPr>
          <w:p w14:paraId="7BE37D9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1564FB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4010" w:type="dxa"/>
            <w:gridSpan w:val="3"/>
            <w:tcBorders>
              <w:bottom w:val="single" w:sz="4" w:space="0" w:color="auto"/>
            </w:tcBorders>
          </w:tcPr>
          <w:p w14:paraId="473DFAE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CR.1.1 FDD</w:t>
            </w:r>
          </w:p>
        </w:tc>
      </w:tr>
      <w:tr w:rsidR="004B4BA1" w:rsidRPr="004B4BA1" w14:paraId="7BA37425" w14:textId="77777777" w:rsidTr="00947298">
        <w:trPr>
          <w:cantSplit/>
          <w:jc w:val="center"/>
        </w:trPr>
        <w:tc>
          <w:tcPr>
            <w:tcW w:w="2035" w:type="dxa"/>
            <w:vMerge/>
            <w:tcBorders>
              <w:left w:val="single" w:sz="4" w:space="0" w:color="auto"/>
            </w:tcBorders>
          </w:tcPr>
          <w:p w14:paraId="5C95EC5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7E99434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58B82F4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tcBorders>
              <w:bottom w:val="single" w:sz="4" w:space="0" w:color="auto"/>
            </w:tcBorders>
          </w:tcPr>
          <w:p w14:paraId="2CF9865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CR.1.1 TDD</w:t>
            </w:r>
          </w:p>
        </w:tc>
      </w:tr>
      <w:tr w:rsidR="004B4BA1" w:rsidRPr="004B4BA1" w14:paraId="2F373312" w14:textId="77777777" w:rsidTr="00947298">
        <w:trPr>
          <w:cantSplit/>
          <w:jc w:val="center"/>
        </w:trPr>
        <w:tc>
          <w:tcPr>
            <w:tcW w:w="2035" w:type="dxa"/>
            <w:vMerge/>
            <w:tcBorders>
              <w:left w:val="single" w:sz="4" w:space="0" w:color="auto"/>
              <w:bottom w:val="single" w:sz="4" w:space="0" w:color="auto"/>
            </w:tcBorders>
          </w:tcPr>
          <w:p w14:paraId="48ABA6A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Borders>
              <w:bottom w:val="single" w:sz="4" w:space="0" w:color="auto"/>
            </w:tcBorders>
          </w:tcPr>
          <w:p w14:paraId="7C252E3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396A836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tcBorders>
              <w:bottom w:val="single" w:sz="4" w:space="0" w:color="auto"/>
            </w:tcBorders>
          </w:tcPr>
          <w:p w14:paraId="4640638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CR.2.1 TDD</w:t>
            </w:r>
          </w:p>
        </w:tc>
      </w:tr>
      <w:tr w:rsidR="004B4BA1" w:rsidRPr="004B4BA1" w14:paraId="5E929D4C" w14:textId="77777777" w:rsidTr="00947298">
        <w:trPr>
          <w:cantSplit/>
          <w:jc w:val="center"/>
        </w:trPr>
        <w:tc>
          <w:tcPr>
            <w:tcW w:w="2035" w:type="dxa"/>
            <w:vMerge w:val="restart"/>
            <w:tcBorders>
              <w:left w:val="single" w:sz="4" w:space="0" w:color="auto"/>
            </w:tcBorders>
          </w:tcPr>
          <w:p w14:paraId="73AF0B2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cs="v5.0.0"/>
                <w:sz w:val="18"/>
                <w:shd w:val="pct15" w:color="auto" w:fill="FFFFFF"/>
                <w:lang w:eastAsia="en-GB"/>
              </w:rPr>
              <w:t>RMC CORESET Reference Channel</w:t>
            </w:r>
          </w:p>
        </w:tc>
        <w:tc>
          <w:tcPr>
            <w:tcW w:w="1710" w:type="dxa"/>
            <w:vMerge w:val="restart"/>
          </w:tcPr>
          <w:p w14:paraId="1D4B102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3B6E10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4010" w:type="dxa"/>
            <w:gridSpan w:val="3"/>
            <w:tcBorders>
              <w:bottom w:val="single" w:sz="4" w:space="0" w:color="auto"/>
            </w:tcBorders>
          </w:tcPr>
          <w:p w14:paraId="79E4EE3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CCR.1.1 FDD</w:t>
            </w:r>
          </w:p>
        </w:tc>
      </w:tr>
      <w:tr w:rsidR="004B4BA1" w:rsidRPr="004B4BA1" w14:paraId="33365E1D" w14:textId="77777777" w:rsidTr="00947298">
        <w:trPr>
          <w:cantSplit/>
          <w:jc w:val="center"/>
        </w:trPr>
        <w:tc>
          <w:tcPr>
            <w:tcW w:w="2035" w:type="dxa"/>
            <w:vMerge/>
            <w:tcBorders>
              <w:left w:val="single" w:sz="4" w:space="0" w:color="auto"/>
            </w:tcBorders>
          </w:tcPr>
          <w:p w14:paraId="39A9622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32280B9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4551CFB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tcBorders>
              <w:bottom w:val="single" w:sz="4" w:space="0" w:color="auto"/>
            </w:tcBorders>
          </w:tcPr>
          <w:p w14:paraId="6E9A5ED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CCR.1.1 TDD</w:t>
            </w:r>
          </w:p>
        </w:tc>
      </w:tr>
      <w:tr w:rsidR="004B4BA1" w:rsidRPr="004B4BA1" w14:paraId="2A1C41F9" w14:textId="77777777" w:rsidTr="00947298">
        <w:trPr>
          <w:cantSplit/>
          <w:jc w:val="center"/>
        </w:trPr>
        <w:tc>
          <w:tcPr>
            <w:tcW w:w="2035" w:type="dxa"/>
            <w:vMerge/>
            <w:tcBorders>
              <w:left w:val="single" w:sz="4" w:space="0" w:color="auto"/>
              <w:bottom w:val="single" w:sz="4" w:space="0" w:color="auto"/>
            </w:tcBorders>
          </w:tcPr>
          <w:p w14:paraId="47C554E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Borders>
              <w:bottom w:val="single" w:sz="4" w:space="0" w:color="auto"/>
            </w:tcBorders>
          </w:tcPr>
          <w:p w14:paraId="7857F27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0FEC94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tcBorders>
              <w:bottom w:val="single" w:sz="4" w:space="0" w:color="auto"/>
            </w:tcBorders>
          </w:tcPr>
          <w:p w14:paraId="297C8C3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CCR.2.1 TDD</w:t>
            </w:r>
          </w:p>
        </w:tc>
      </w:tr>
      <w:tr w:rsidR="004B4BA1" w:rsidRPr="004B4BA1" w14:paraId="63A97DD6" w14:textId="77777777" w:rsidTr="00947298">
        <w:trPr>
          <w:cantSplit/>
          <w:jc w:val="center"/>
        </w:trPr>
        <w:tc>
          <w:tcPr>
            <w:tcW w:w="2035" w:type="dxa"/>
            <w:tcBorders>
              <w:left w:val="single" w:sz="4" w:space="0" w:color="auto"/>
              <w:bottom w:val="single" w:sz="4" w:space="0" w:color="auto"/>
            </w:tcBorders>
          </w:tcPr>
          <w:p w14:paraId="191BAA1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OCNG Patterns</w:t>
            </w:r>
          </w:p>
        </w:tc>
        <w:tc>
          <w:tcPr>
            <w:tcW w:w="1710" w:type="dxa"/>
            <w:tcBorders>
              <w:bottom w:val="single" w:sz="4" w:space="0" w:color="auto"/>
            </w:tcBorders>
          </w:tcPr>
          <w:p w14:paraId="555872B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3D35D23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Borders>
              <w:bottom w:val="single" w:sz="4" w:space="0" w:color="auto"/>
            </w:tcBorders>
          </w:tcPr>
          <w:p w14:paraId="54CD510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eastAsia="en-GB"/>
              </w:rPr>
              <w:t>OP.1</w:t>
            </w:r>
          </w:p>
        </w:tc>
      </w:tr>
      <w:tr w:rsidR="004B4BA1" w:rsidRPr="004B4BA1" w14:paraId="31B4AD6B" w14:textId="77777777" w:rsidTr="00947298">
        <w:trPr>
          <w:cantSplit/>
          <w:jc w:val="center"/>
        </w:trPr>
        <w:tc>
          <w:tcPr>
            <w:tcW w:w="2035" w:type="dxa"/>
            <w:tcBorders>
              <w:left w:val="single" w:sz="4" w:space="0" w:color="auto"/>
              <w:bottom w:val="single" w:sz="4" w:space="0" w:color="auto"/>
            </w:tcBorders>
          </w:tcPr>
          <w:p w14:paraId="784D58D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SMTC configuration</w:t>
            </w:r>
          </w:p>
        </w:tc>
        <w:tc>
          <w:tcPr>
            <w:tcW w:w="1710" w:type="dxa"/>
            <w:tcBorders>
              <w:bottom w:val="single" w:sz="4" w:space="0" w:color="auto"/>
            </w:tcBorders>
          </w:tcPr>
          <w:p w14:paraId="4A56826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73D68AB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Borders>
              <w:bottom w:val="single" w:sz="4" w:space="0" w:color="auto"/>
            </w:tcBorders>
          </w:tcPr>
          <w:p w14:paraId="089405F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SMTC.1</w:t>
            </w:r>
          </w:p>
        </w:tc>
      </w:tr>
      <w:tr w:rsidR="004B4BA1" w:rsidRPr="004B4BA1" w14:paraId="5B533D27" w14:textId="77777777" w:rsidTr="00947298">
        <w:trPr>
          <w:cantSplit/>
          <w:jc w:val="center"/>
        </w:trPr>
        <w:tc>
          <w:tcPr>
            <w:tcW w:w="2035" w:type="dxa"/>
            <w:vMerge w:val="restart"/>
            <w:tcBorders>
              <w:left w:val="single" w:sz="4" w:space="0" w:color="auto"/>
            </w:tcBorders>
          </w:tcPr>
          <w:p w14:paraId="7B6DA48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val="da-DK" w:eastAsia="en-GB"/>
              </w:rPr>
              <w:t>SSB configuration</w:t>
            </w:r>
          </w:p>
        </w:tc>
        <w:tc>
          <w:tcPr>
            <w:tcW w:w="1710" w:type="dxa"/>
            <w:vMerge w:val="restart"/>
          </w:tcPr>
          <w:p w14:paraId="384ECEC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425E7CA2" w14:textId="7AA908B2" w:rsidR="004B4BA1" w:rsidRPr="004B4BA1" w:rsidRDefault="004B4BA1" w:rsidP="004B4BA1">
            <w:pPr>
              <w:keepNext/>
              <w:keepLines/>
              <w:overflowPunct w:val="0"/>
              <w:autoSpaceDE w:val="0"/>
              <w:autoSpaceDN w:val="0"/>
              <w:adjustRightInd w:val="0"/>
              <w:spacing w:after="0"/>
              <w:jc w:val="center"/>
              <w:textAlignment w:val="baseline"/>
              <w:rPr>
                <w:rFonts w:ascii="Arial" w:eastAsiaTheme="minorEastAsia" w:hAnsi="Arial" w:cs="v4.2.0"/>
                <w:sz w:val="18"/>
                <w:shd w:val="pct15" w:color="auto" w:fill="FFFFFF"/>
                <w:lang w:eastAsia="ja-JP"/>
              </w:rPr>
            </w:pPr>
            <w:r w:rsidRPr="004B4BA1">
              <w:rPr>
                <w:rFonts w:ascii="Arial" w:eastAsia="Times New Roman" w:hAnsi="Arial" w:cs="v4.2.0"/>
                <w:sz w:val="18"/>
                <w:shd w:val="pct15" w:color="auto" w:fill="FFFFFF"/>
                <w:lang w:eastAsia="en-GB"/>
              </w:rPr>
              <w:t>1, 4</w:t>
            </w:r>
            <w:r w:rsidR="006D67E1" w:rsidRPr="007F087B">
              <w:rPr>
                <w:rFonts w:ascii="Arial" w:eastAsiaTheme="minorEastAsia" w:hAnsi="Arial" w:cs="v4.2.0" w:hint="eastAsia"/>
                <w:sz w:val="18"/>
                <w:highlight w:val="yellow"/>
                <w:shd w:val="pct15" w:color="auto" w:fill="FFFFFF"/>
                <w:lang w:eastAsia="ja-JP"/>
              </w:rPr>
              <w:t>, 7, 8</w:t>
            </w:r>
          </w:p>
        </w:tc>
        <w:tc>
          <w:tcPr>
            <w:tcW w:w="4010" w:type="dxa"/>
            <w:gridSpan w:val="3"/>
            <w:tcBorders>
              <w:bottom w:val="single" w:sz="4" w:space="0" w:color="auto"/>
            </w:tcBorders>
          </w:tcPr>
          <w:p w14:paraId="3DE0275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SSB.1 FR1</w:t>
            </w:r>
          </w:p>
        </w:tc>
      </w:tr>
      <w:tr w:rsidR="004B4BA1" w:rsidRPr="004B4BA1" w14:paraId="7C3AEA90" w14:textId="77777777" w:rsidTr="00947298">
        <w:trPr>
          <w:cantSplit/>
          <w:jc w:val="center"/>
        </w:trPr>
        <w:tc>
          <w:tcPr>
            <w:tcW w:w="2035" w:type="dxa"/>
            <w:vMerge/>
            <w:tcBorders>
              <w:left w:val="single" w:sz="4" w:space="0" w:color="auto"/>
            </w:tcBorders>
          </w:tcPr>
          <w:p w14:paraId="235DF29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663124A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0658470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tcBorders>
              <w:bottom w:val="single" w:sz="4" w:space="0" w:color="auto"/>
            </w:tcBorders>
          </w:tcPr>
          <w:p w14:paraId="03A8C28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val="en-US" w:eastAsia="en-GB"/>
              </w:rPr>
              <w:t>SSB.1 FR1</w:t>
            </w:r>
          </w:p>
        </w:tc>
      </w:tr>
      <w:tr w:rsidR="004B4BA1" w:rsidRPr="004B4BA1" w14:paraId="5A98C880" w14:textId="77777777" w:rsidTr="00947298">
        <w:trPr>
          <w:cantSplit/>
          <w:jc w:val="center"/>
        </w:trPr>
        <w:tc>
          <w:tcPr>
            <w:tcW w:w="2035" w:type="dxa"/>
            <w:vMerge/>
            <w:tcBorders>
              <w:left w:val="single" w:sz="4" w:space="0" w:color="auto"/>
              <w:bottom w:val="single" w:sz="4" w:space="0" w:color="auto"/>
            </w:tcBorders>
          </w:tcPr>
          <w:p w14:paraId="7B45816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Borders>
              <w:bottom w:val="single" w:sz="4" w:space="0" w:color="auto"/>
            </w:tcBorders>
          </w:tcPr>
          <w:p w14:paraId="34817C2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685694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tcBorders>
              <w:bottom w:val="single" w:sz="4" w:space="0" w:color="auto"/>
            </w:tcBorders>
          </w:tcPr>
          <w:p w14:paraId="27253CC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val="en-US" w:eastAsia="en-GB"/>
              </w:rPr>
              <w:t xml:space="preserve">SSB.1 </w:t>
            </w:r>
            <w:proofErr w:type="spellStart"/>
            <w:r w:rsidRPr="004B4BA1">
              <w:rPr>
                <w:rFonts w:ascii="Arial" w:eastAsia="Times New Roman" w:hAnsi="Arial"/>
                <w:sz w:val="18"/>
                <w:shd w:val="pct15" w:color="auto" w:fill="FFFFFF"/>
                <w:lang w:val="en-US" w:eastAsia="en-GB"/>
              </w:rPr>
              <w:t>RedCap</w:t>
            </w:r>
            <w:proofErr w:type="spellEnd"/>
            <w:r w:rsidRPr="004B4BA1">
              <w:rPr>
                <w:rFonts w:ascii="Arial" w:eastAsia="Times New Roman" w:hAnsi="Arial"/>
                <w:sz w:val="18"/>
                <w:shd w:val="pct15" w:color="auto" w:fill="FFFFFF"/>
                <w:lang w:val="en-US" w:eastAsia="en-GB"/>
              </w:rPr>
              <w:t xml:space="preserve"> FR1</w:t>
            </w:r>
          </w:p>
        </w:tc>
      </w:tr>
      <w:tr w:rsidR="004B4BA1" w:rsidRPr="004B4BA1" w14:paraId="527087C9" w14:textId="77777777" w:rsidTr="00947298">
        <w:trPr>
          <w:cantSplit/>
          <w:jc w:val="center"/>
        </w:trPr>
        <w:tc>
          <w:tcPr>
            <w:tcW w:w="2035" w:type="dxa"/>
            <w:tcBorders>
              <w:left w:val="single" w:sz="4" w:space="0" w:color="auto"/>
              <w:bottom w:val="single" w:sz="4" w:space="0" w:color="auto"/>
            </w:tcBorders>
          </w:tcPr>
          <w:p w14:paraId="3250B12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Initial DL BWP configuration</w:t>
            </w:r>
          </w:p>
        </w:tc>
        <w:tc>
          <w:tcPr>
            <w:tcW w:w="1710" w:type="dxa"/>
            <w:tcBorders>
              <w:bottom w:val="single" w:sz="4" w:space="0" w:color="auto"/>
            </w:tcBorders>
          </w:tcPr>
          <w:p w14:paraId="5CA969D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6A4EC8F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Borders>
              <w:bottom w:val="single" w:sz="4" w:space="0" w:color="auto"/>
            </w:tcBorders>
          </w:tcPr>
          <w:p w14:paraId="6B81178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DLBWP.0.1</w:t>
            </w:r>
          </w:p>
        </w:tc>
      </w:tr>
      <w:tr w:rsidR="004B4BA1" w:rsidRPr="004B4BA1" w14:paraId="73E88F1F" w14:textId="77777777" w:rsidTr="00947298">
        <w:trPr>
          <w:cantSplit/>
          <w:jc w:val="center"/>
        </w:trPr>
        <w:tc>
          <w:tcPr>
            <w:tcW w:w="2035" w:type="dxa"/>
            <w:tcBorders>
              <w:left w:val="single" w:sz="4" w:space="0" w:color="auto"/>
              <w:bottom w:val="single" w:sz="4" w:space="0" w:color="auto"/>
            </w:tcBorders>
          </w:tcPr>
          <w:p w14:paraId="4215F9A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Initial UL BWP configuration</w:t>
            </w:r>
          </w:p>
        </w:tc>
        <w:tc>
          <w:tcPr>
            <w:tcW w:w="1710" w:type="dxa"/>
            <w:tcBorders>
              <w:bottom w:val="single" w:sz="4" w:space="0" w:color="auto"/>
            </w:tcBorders>
          </w:tcPr>
          <w:p w14:paraId="6017F22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11B2BF7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Borders>
              <w:bottom w:val="single" w:sz="4" w:space="0" w:color="auto"/>
            </w:tcBorders>
          </w:tcPr>
          <w:p w14:paraId="1168935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ULBWP.0.1</w:t>
            </w:r>
          </w:p>
        </w:tc>
      </w:tr>
      <w:tr w:rsidR="004B4BA1" w:rsidRPr="004B4BA1" w14:paraId="0A769698" w14:textId="77777777" w:rsidTr="00947298">
        <w:trPr>
          <w:cantSplit/>
          <w:jc w:val="center"/>
        </w:trPr>
        <w:tc>
          <w:tcPr>
            <w:tcW w:w="2035" w:type="dxa"/>
            <w:tcBorders>
              <w:left w:val="single" w:sz="4" w:space="0" w:color="auto"/>
              <w:bottom w:val="single" w:sz="4" w:space="0" w:color="auto"/>
            </w:tcBorders>
          </w:tcPr>
          <w:p w14:paraId="3BC78C6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RLM-RS</w:t>
            </w:r>
          </w:p>
        </w:tc>
        <w:tc>
          <w:tcPr>
            <w:tcW w:w="1710" w:type="dxa"/>
            <w:tcBorders>
              <w:bottom w:val="single" w:sz="4" w:space="0" w:color="auto"/>
            </w:tcBorders>
          </w:tcPr>
          <w:p w14:paraId="716213D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Borders>
              <w:bottom w:val="single" w:sz="4" w:space="0" w:color="auto"/>
            </w:tcBorders>
          </w:tcPr>
          <w:p w14:paraId="5AA144A7" w14:textId="5D8D5EC6" w:rsidR="004B4BA1" w:rsidRPr="00C33D75" w:rsidRDefault="004B4BA1" w:rsidP="004B4BA1">
            <w:pPr>
              <w:keepNext/>
              <w:keepLines/>
              <w:overflowPunct w:val="0"/>
              <w:autoSpaceDE w:val="0"/>
              <w:autoSpaceDN w:val="0"/>
              <w:adjustRightInd w:val="0"/>
              <w:spacing w:after="0"/>
              <w:jc w:val="center"/>
              <w:textAlignment w:val="baseline"/>
              <w:rPr>
                <w:rFonts w:ascii="Arial" w:eastAsiaTheme="minorEastAsia" w:hAnsi="Arial"/>
                <w:sz w:val="18"/>
                <w:shd w:val="pct15" w:color="auto" w:fill="FFFFFF"/>
                <w:lang w:eastAsia="ja-JP"/>
              </w:rPr>
            </w:pPr>
            <w:r w:rsidRPr="004B4BA1">
              <w:rPr>
                <w:rFonts w:ascii="Arial" w:eastAsia="Times New Roman" w:hAnsi="Arial" w:cs="v4.2.0"/>
                <w:sz w:val="18"/>
                <w:shd w:val="pct15" w:color="auto" w:fill="FFFFFF"/>
                <w:lang w:eastAsia="en-GB"/>
              </w:rPr>
              <w:t>1, 2, 3, 4, 5, 6</w:t>
            </w:r>
            <w:r w:rsidR="00C33D75">
              <w:rPr>
                <w:rFonts w:ascii="Arial" w:eastAsiaTheme="minorEastAsia" w:hAnsi="Arial" w:cs="v4.2.0" w:hint="eastAsia"/>
                <w:sz w:val="18"/>
                <w:shd w:val="pct15" w:color="auto" w:fill="FFFFFF"/>
                <w:lang w:eastAsia="ja-JP"/>
              </w:rPr>
              <w:t xml:space="preserve">, </w:t>
            </w:r>
            <w:r w:rsidR="00C33D75" w:rsidRPr="00C33D75">
              <w:rPr>
                <w:rFonts w:ascii="Arial" w:eastAsiaTheme="minorEastAsia" w:hAnsi="Arial" w:cs="v4.2.0" w:hint="eastAsia"/>
                <w:sz w:val="18"/>
                <w:highlight w:val="yellow"/>
                <w:shd w:val="pct15" w:color="auto" w:fill="FFFFFF"/>
                <w:lang w:eastAsia="ja-JP"/>
              </w:rPr>
              <w:t>7, 8</w:t>
            </w:r>
          </w:p>
        </w:tc>
        <w:tc>
          <w:tcPr>
            <w:tcW w:w="4010" w:type="dxa"/>
            <w:gridSpan w:val="3"/>
            <w:tcBorders>
              <w:bottom w:val="single" w:sz="4" w:space="0" w:color="auto"/>
            </w:tcBorders>
          </w:tcPr>
          <w:p w14:paraId="77D3913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SSB</w:t>
            </w:r>
          </w:p>
        </w:tc>
      </w:tr>
      <w:tr w:rsidR="004B4BA1" w:rsidRPr="004B4BA1" w14:paraId="70D3492D" w14:textId="77777777" w:rsidTr="00947298">
        <w:trPr>
          <w:cantSplit/>
          <w:jc w:val="center"/>
        </w:trPr>
        <w:tc>
          <w:tcPr>
            <w:tcW w:w="2035" w:type="dxa"/>
            <w:vMerge w:val="restart"/>
          </w:tcPr>
          <w:p w14:paraId="027BEDE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Qrxlevmin</w:t>
            </w:r>
            <w:proofErr w:type="spellEnd"/>
          </w:p>
        </w:tc>
        <w:tc>
          <w:tcPr>
            <w:tcW w:w="1710" w:type="dxa"/>
            <w:vMerge w:val="restart"/>
          </w:tcPr>
          <w:p w14:paraId="6762A8F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dBm/SCS</w:t>
            </w:r>
          </w:p>
        </w:tc>
        <w:tc>
          <w:tcPr>
            <w:tcW w:w="1418" w:type="dxa"/>
          </w:tcPr>
          <w:p w14:paraId="4EF8AA61" w14:textId="0282D73D" w:rsidR="004B4BA1" w:rsidRPr="00E74C3C" w:rsidRDefault="004B4BA1" w:rsidP="004B4BA1">
            <w:pPr>
              <w:keepNext/>
              <w:keepLines/>
              <w:overflowPunct w:val="0"/>
              <w:autoSpaceDE w:val="0"/>
              <w:autoSpaceDN w:val="0"/>
              <w:adjustRightInd w:val="0"/>
              <w:spacing w:after="0"/>
              <w:jc w:val="center"/>
              <w:textAlignment w:val="baseline"/>
              <w:rPr>
                <w:rFonts w:ascii="Arial" w:eastAsiaTheme="minorEastAsia" w:hAnsi="Arial" w:cs="v4.2.0"/>
                <w:sz w:val="18"/>
                <w:shd w:val="pct15" w:color="auto" w:fill="FFFFFF"/>
                <w:lang w:eastAsia="ja-JP"/>
              </w:rPr>
            </w:pPr>
            <w:r w:rsidRPr="004B4BA1">
              <w:rPr>
                <w:rFonts w:ascii="Arial" w:eastAsia="Times New Roman" w:hAnsi="Arial"/>
                <w:sz w:val="18"/>
                <w:shd w:val="pct15" w:color="auto" w:fill="FFFFFF"/>
                <w:lang w:eastAsia="en-GB"/>
              </w:rPr>
              <w:t>1, 2, 4, 5</w:t>
            </w:r>
            <w:r w:rsidR="00E74C3C">
              <w:rPr>
                <w:rFonts w:ascii="Arial" w:eastAsiaTheme="minorEastAsia" w:hAnsi="Arial" w:hint="eastAsia"/>
                <w:sz w:val="18"/>
                <w:shd w:val="pct15" w:color="auto" w:fill="FFFFFF"/>
                <w:lang w:eastAsia="ja-JP"/>
              </w:rPr>
              <w:t xml:space="preserve">, </w:t>
            </w:r>
            <w:r w:rsidR="00E74C3C" w:rsidRPr="00C33D75">
              <w:rPr>
                <w:rFonts w:ascii="Arial" w:eastAsiaTheme="minorEastAsia" w:hAnsi="Arial" w:hint="eastAsia"/>
                <w:sz w:val="18"/>
                <w:highlight w:val="yellow"/>
                <w:shd w:val="pct15" w:color="auto" w:fill="FFFFFF"/>
                <w:lang w:eastAsia="ja-JP"/>
              </w:rPr>
              <w:t>7</w:t>
            </w:r>
            <w:r w:rsidR="00C33D75" w:rsidRPr="00C33D75">
              <w:rPr>
                <w:rFonts w:ascii="Arial" w:eastAsiaTheme="minorEastAsia" w:hAnsi="Arial" w:hint="eastAsia"/>
                <w:sz w:val="18"/>
                <w:highlight w:val="yellow"/>
                <w:shd w:val="pct15" w:color="auto" w:fill="FFFFFF"/>
                <w:lang w:eastAsia="ja-JP"/>
              </w:rPr>
              <w:t>, 8</w:t>
            </w:r>
          </w:p>
        </w:tc>
        <w:tc>
          <w:tcPr>
            <w:tcW w:w="4010" w:type="dxa"/>
            <w:gridSpan w:val="3"/>
          </w:tcPr>
          <w:p w14:paraId="34AD20E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-140</w:t>
            </w:r>
          </w:p>
        </w:tc>
      </w:tr>
      <w:tr w:rsidR="004B4BA1" w:rsidRPr="004B4BA1" w14:paraId="374898A5" w14:textId="77777777" w:rsidTr="00947298">
        <w:trPr>
          <w:cantSplit/>
          <w:jc w:val="center"/>
        </w:trPr>
        <w:tc>
          <w:tcPr>
            <w:tcW w:w="2035" w:type="dxa"/>
            <w:vMerge/>
          </w:tcPr>
          <w:p w14:paraId="74AB43B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695109B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64EE634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3, 6</w:t>
            </w:r>
          </w:p>
        </w:tc>
        <w:tc>
          <w:tcPr>
            <w:tcW w:w="4010" w:type="dxa"/>
            <w:gridSpan w:val="3"/>
          </w:tcPr>
          <w:p w14:paraId="28649F8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-137</w:t>
            </w:r>
          </w:p>
        </w:tc>
      </w:tr>
      <w:tr w:rsidR="004B4BA1" w:rsidRPr="004B4BA1" w14:paraId="65167E08" w14:textId="77777777" w:rsidTr="00947298">
        <w:trPr>
          <w:cantSplit/>
          <w:jc w:val="center"/>
        </w:trPr>
        <w:tc>
          <w:tcPr>
            <w:tcW w:w="2035" w:type="dxa"/>
          </w:tcPr>
          <w:p w14:paraId="7714B7E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Pcompensation</w:t>
            </w:r>
            <w:proofErr w:type="spellEnd"/>
          </w:p>
        </w:tc>
        <w:tc>
          <w:tcPr>
            <w:tcW w:w="1710" w:type="dxa"/>
          </w:tcPr>
          <w:p w14:paraId="70E0CB9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7AEF97F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54A550B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0</w:t>
            </w:r>
          </w:p>
        </w:tc>
      </w:tr>
      <w:tr w:rsidR="004B4BA1" w:rsidRPr="004B4BA1" w14:paraId="3BE0A6D6" w14:textId="77777777" w:rsidTr="00947298">
        <w:trPr>
          <w:cantSplit/>
          <w:jc w:val="center"/>
        </w:trPr>
        <w:tc>
          <w:tcPr>
            <w:tcW w:w="2035" w:type="dxa"/>
          </w:tcPr>
          <w:p w14:paraId="2AEDD4EB"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Qhyst</w:t>
            </w:r>
            <w:r w:rsidRPr="004B4BA1">
              <w:rPr>
                <w:rFonts w:ascii="Arial" w:eastAsia="Times New Roman" w:hAnsi="Arial"/>
                <w:sz w:val="18"/>
                <w:shd w:val="pct15" w:color="auto" w:fill="FFFFFF"/>
                <w:vertAlign w:val="subscript"/>
                <w:lang w:eastAsia="en-GB"/>
              </w:rPr>
              <w:t>s</w:t>
            </w:r>
            <w:proofErr w:type="spellEnd"/>
          </w:p>
        </w:tc>
        <w:tc>
          <w:tcPr>
            <w:tcW w:w="1710" w:type="dxa"/>
          </w:tcPr>
          <w:p w14:paraId="010E175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14A106A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p>
        </w:tc>
        <w:tc>
          <w:tcPr>
            <w:tcW w:w="4010" w:type="dxa"/>
            <w:gridSpan w:val="3"/>
          </w:tcPr>
          <w:p w14:paraId="0089A73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0</w:t>
            </w:r>
          </w:p>
        </w:tc>
      </w:tr>
      <w:tr w:rsidR="004B4BA1" w:rsidRPr="004B4BA1" w14:paraId="314E0310" w14:textId="77777777" w:rsidTr="00947298">
        <w:trPr>
          <w:cantSplit/>
          <w:jc w:val="center"/>
        </w:trPr>
        <w:tc>
          <w:tcPr>
            <w:tcW w:w="2035" w:type="dxa"/>
          </w:tcPr>
          <w:p w14:paraId="346D244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Qoffset</w:t>
            </w:r>
            <w:r w:rsidRPr="004B4BA1">
              <w:rPr>
                <w:rFonts w:ascii="Arial" w:eastAsia="Times New Roman" w:hAnsi="Arial"/>
                <w:sz w:val="18"/>
                <w:shd w:val="pct15" w:color="auto" w:fill="FFFFFF"/>
                <w:vertAlign w:val="subscript"/>
                <w:lang w:eastAsia="en-GB"/>
              </w:rPr>
              <w:t>s</w:t>
            </w:r>
            <w:proofErr w:type="spellEnd"/>
            <w:r w:rsidRPr="004B4BA1">
              <w:rPr>
                <w:rFonts w:ascii="Arial" w:eastAsia="Times New Roman" w:hAnsi="Arial"/>
                <w:sz w:val="18"/>
                <w:shd w:val="pct15" w:color="auto" w:fill="FFFFFF"/>
                <w:vertAlign w:val="subscript"/>
                <w:lang w:eastAsia="en-GB"/>
              </w:rPr>
              <w:t>, n</w:t>
            </w:r>
          </w:p>
        </w:tc>
        <w:tc>
          <w:tcPr>
            <w:tcW w:w="1710" w:type="dxa"/>
          </w:tcPr>
          <w:p w14:paraId="5A151B1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76BD521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5804200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0</w:t>
            </w:r>
          </w:p>
        </w:tc>
      </w:tr>
      <w:tr w:rsidR="004B4BA1" w:rsidRPr="004B4BA1" w14:paraId="695FC8D5" w14:textId="77777777" w:rsidTr="00947298">
        <w:trPr>
          <w:cantSplit/>
          <w:trHeight w:val="494"/>
          <w:jc w:val="center"/>
        </w:trPr>
        <w:tc>
          <w:tcPr>
            <w:tcW w:w="2035" w:type="dxa"/>
          </w:tcPr>
          <w:p w14:paraId="18D8581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Cell_selection_and</w:t>
            </w:r>
            <w:proofErr w:type="spellEnd"/>
            <w:r w:rsidRPr="004B4BA1">
              <w:rPr>
                <w:rFonts w:ascii="Arial" w:eastAsia="Times New Roman" w:hAnsi="Arial"/>
                <w:sz w:val="18"/>
                <w:shd w:val="pct15" w:color="auto" w:fill="FFFFFF"/>
                <w:lang w:eastAsia="en-GB"/>
              </w:rPr>
              <w:t>_</w:t>
            </w:r>
          </w:p>
          <w:p w14:paraId="3EB7B3E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reselection_quality_measurement</w:t>
            </w:r>
            <w:proofErr w:type="spellEnd"/>
          </w:p>
        </w:tc>
        <w:tc>
          <w:tcPr>
            <w:tcW w:w="1710" w:type="dxa"/>
          </w:tcPr>
          <w:p w14:paraId="287CBCE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546858B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vAlign w:val="center"/>
          </w:tcPr>
          <w:p w14:paraId="42203A0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SS-RSRP</w:t>
            </w:r>
          </w:p>
        </w:tc>
      </w:tr>
      <w:tr w:rsidR="004B4BA1" w:rsidRPr="004B4BA1" w14:paraId="64B9FB84" w14:textId="77777777" w:rsidTr="00947298">
        <w:trPr>
          <w:cantSplit/>
          <w:trHeight w:val="141"/>
          <w:jc w:val="center"/>
        </w:trPr>
        <w:tc>
          <w:tcPr>
            <w:tcW w:w="2035" w:type="dxa"/>
            <w:vMerge w:val="restart"/>
          </w:tcPr>
          <w:p w14:paraId="1AA8717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620" w:dyaOrig="380" w14:anchorId="6A514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0pt" o:ole="" fillcolor="window">
                  <v:imagedata r:id="rId7" o:title=""/>
                </v:shape>
                <o:OLEObject Type="Embed" ProgID="Equation.3" ShapeID="_x0000_i1025" DrawAspect="Content" ObjectID="_1792482195" r:id="rId8"/>
              </w:object>
            </w:r>
          </w:p>
        </w:tc>
        <w:tc>
          <w:tcPr>
            <w:tcW w:w="1710" w:type="dxa"/>
            <w:vMerge w:val="restart"/>
          </w:tcPr>
          <w:p w14:paraId="4B16A7A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3F2A399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1336" w:type="dxa"/>
            <w:vMerge w:val="restart"/>
          </w:tcPr>
          <w:p w14:paraId="51F0F940" w14:textId="77777777" w:rsidR="004B4BA1" w:rsidRPr="004B4BA1" w:rsidDel="00B36E6D"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-4</w:t>
            </w:r>
          </w:p>
        </w:tc>
        <w:tc>
          <w:tcPr>
            <w:tcW w:w="1337" w:type="dxa"/>
            <w:vMerge w:val="restart"/>
          </w:tcPr>
          <w:p w14:paraId="2496F574" w14:textId="77777777" w:rsidR="004B4BA1" w:rsidRPr="004B4BA1" w:rsidDel="004B51DC"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-infinity</w:t>
            </w:r>
          </w:p>
        </w:tc>
        <w:tc>
          <w:tcPr>
            <w:tcW w:w="1337" w:type="dxa"/>
            <w:vMerge w:val="restart"/>
          </w:tcPr>
          <w:p w14:paraId="4E531784" w14:textId="77777777" w:rsidR="004B4BA1" w:rsidRPr="004B4BA1" w:rsidDel="004B51DC"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12</w:t>
            </w:r>
          </w:p>
        </w:tc>
      </w:tr>
      <w:tr w:rsidR="004B4BA1" w:rsidRPr="004B4BA1" w14:paraId="71F66391" w14:textId="77777777" w:rsidTr="00947298">
        <w:trPr>
          <w:cantSplit/>
          <w:trHeight w:val="141"/>
          <w:jc w:val="center"/>
        </w:trPr>
        <w:tc>
          <w:tcPr>
            <w:tcW w:w="2035" w:type="dxa"/>
            <w:vMerge/>
          </w:tcPr>
          <w:p w14:paraId="4DF2EB9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7B45DF1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428D701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1336" w:type="dxa"/>
            <w:vMerge/>
          </w:tcPr>
          <w:p w14:paraId="4713103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41627F6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7ABE4F5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r>
      <w:tr w:rsidR="004B4BA1" w:rsidRPr="004B4BA1" w14:paraId="786A4EE0" w14:textId="77777777" w:rsidTr="00947298">
        <w:trPr>
          <w:cantSplit/>
          <w:trHeight w:val="141"/>
          <w:jc w:val="center"/>
        </w:trPr>
        <w:tc>
          <w:tcPr>
            <w:tcW w:w="2035" w:type="dxa"/>
            <w:vMerge/>
          </w:tcPr>
          <w:p w14:paraId="14569CE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59CDFAB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4E17620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1336" w:type="dxa"/>
            <w:vMerge/>
          </w:tcPr>
          <w:p w14:paraId="72182E1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24ADCF4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3AF587D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r>
      <w:tr w:rsidR="004B4BA1" w:rsidRPr="004B4BA1" w14:paraId="60B2E43E" w14:textId="77777777" w:rsidTr="00947298">
        <w:trPr>
          <w:cantSplit/>
          <w:jc w:val="center"/>
        </w:trPr>
        <w:tc>
          <w:tcPr>
            <w:tcW w:w="2035" w:type="dxa"/>
            <w:vMerge w:val="restart"/>
          </w:tcPr>
          <w:p w14:paraId="2160D18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400" w:dyaOrig="360" w14:anchorId="4B73A385">
                <v:shape id="_x0000_i1026" type="#_x0000_t75" style="width:20.05pt;height:20.05pt" o:ole="" fillcolor="window">
                  <v:imagedata r:id="rId9" o:title=""/>
                </v:shape>
                <o:OLEObject Type="Embed" ProgID="Equation.3" ShapeID="_x0000_i1026" DrawAspect="Content" ObjectID="_1792482196" r:id="rId10"/>
              </w:object>
            </w:r>
            <w:r w:rsidRPr="004B4BA1">
              <w:rPr>
                <w:rFonts w:ascii="Arial" w:eastAsia="Times New Roman" w:hAnsi="Arial"/>
                <w:sz w:val="18"/>
                <w:shd w:val="pct15" w:color="auto" w:fill="FFFFFF"/>
                <w:lang w:eastAsia="en-GB"/>
              </w:rPr>
              <w:t xml:space="preserve"> </w:t>
            </w:r>
            <w:r w:rsidRPr="004B4BA1">
              <w:rPr>
                <w:rFonts w:ascii="Arial" w:eastAsia="Times New Roman" w:hAnsi="Arial"/>
                <w:sz w:val="18"/>
                <w:shd w:val="pct15" w:color="auto" w:fill="FFFFFF"/>
                <w:vertAlign w:val="superscript"/>
                <w:lang w:eastAsia="en-GB"/>
              </w:rPr>
              <w:t>Note2</w:t>
            </w:r>
          </w:p>
        </w:tc>
        <w:tc>
          <w:tcPr>
            <w:tcW w:w="1710" w:type="dxa"/>
            <w:vMerge w:val="restart"/>
          </w:tcPr>
          <w:p w14:paraId="1A53D08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dBm/SCS</w:t>
            </w:r>
          </w:p>
        </w:tc>
        <w:tc>
          <w:tcPr>
            <w:tcW w:w="1418" w:type="dxa"/>
          </w:tcPr>
          <w:p w14:paraId="1C73E81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4010" w:type="dxa"/>
            <w:gridSpan w:val="3"/>
          </w:tcPr>
          <w:p w14:paraId="259BAFC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-98</w:t>
            </w:r>
          </w:p>
        </w:tc>
      </w:tr>
      <w:tr w:rsidR="004B4BA1" w:rsidRPr="004B4BA1" w14:paraId="043B59F9" w14:textId="77777777" w:rsidTr="00947298">
        <w:trPr>
          <w:cantSplit/>
          <w:jc w:val="center"/>
        </w:trPr>
        <w:tc>
          <w:tcPr>
            <w:tcW w:w="2035" w:type="dxa"/>
            <w:vMerge/>
          </w:tcPr>
          <w:p w14:paraId="49EB09E5"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58E77B3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436E014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tcPr>
          <w:p w14:paraId="6E350CD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-98</w:t>
            </w:r>
          </w:p>
        </w:tc>
      </w:tr>
      <w:tr w:rsidR="004B4BA1" w:rsidRPr="004B4BA1" w14:paraId="3D9C7092" w14:textId="77777777" w:rsidTr="00947298">
        <w:trPr>
          <w:cantSplit/>
          <w:jc w:val="center"/>
        </w:trPr>
        <w:tc>
          <w:tcPr>
            <w:tcW w:w="2035" w:type="dxa"/>
            <w:vMerge/>
          </w:tcPr>
          <w:p w14:paraId="73F7574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72DC5D5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0AF5B9E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tcPr>
          <w:p w14:paraId="0FEACBE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-95</w:t>
            </w:r>
          </w:p>
        </w:tc>
      </w:tr>
      <w:tr w:rsidR="004B4BA1" w:rsidRPr="004B4BA1" w14:paraId="4D68D712" w14:textId="77777777" w:rsidTr="00947298">
        <w:trPr>
          <w:cantSplit/>
          <w:jc w:val="center"/>
        </w:trPr>
        <w:tc>
          <w:tcPr>
            <w:tcW w:w="2035" w:type="dxa"/>
            <w:vMerge w:val="restart"/>
          </w:tcPr>
          <w:p w14:paraId="3597783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400" w:dyaOrig="360" w14:anchorId="2E54FC03">
                <v:shape id="_x0000_i1027" type="#_x0000_t75" style="width:20.05pt;height:20.05pt" o:ole="" fillcolor="window">
                  <v:imagedata r:id="rId9" o:title=""/>
                </v:shape>
                <o:OLEObject Type="Embed" ProgID="Equation.3" ShapeID="_x0000_i1027" DrawAspect="Content" ObjectID="_1792482197" r:id="rId11"/>
              </w:object>
            </w:r>
            <w:r w:rsidRPr="004B4BA1">
              <w:rPr>
                <w:rFonts w:ascii="Arial" w:eastAsia="Times New Roman" w:hAnsi="Arial"/>
                <w:sz w:val="18"/>
                <w:shd w:val="pct15" w:color="auto" w:fill="FFFFFF"/>
                <w:lang w:eastAsia="en-GB"/>
              </w:rPr>
              <w:t xml:space="preserve"> </w:t>
            </w:r>
            <w:r w:rsidRPr="004B4BA1">
              <w:rPr>
                <w:rFonts w:ascii="Arial" w:eastAsia="Times New Roman" w:hAnsi="Arial"/>
                <w:sz w:val="18"/>
                <w:shd w:val="pct15" w:color="auto" w:fill="FFFFFF"/>
                <w:vertAlign w:val="superscript"/>
                <w:lang w:eastAsia="en-GB"/>
              </w:rPr>
              <w:t>Note2</w:t>
            </w:r>
          </w:p>
        </w:tc>
        <w:tc>
          <w:tcPr>
            <w:tcW w:w="1710" w:type="dxa"/>
            <w:vMerge w:val="restart"/>
          </w:tcPr>
          <w:p w14:paraId="0EEBB46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dBm/15 kHz</w:t>
            </w:r>
          </w:p>
        </w:tc>
        <w:tc>
          <w:tcPr>
            <w:tcW w:w="1418" w:type="dxa"/>
          </w:tcPr>
          <w:p w14:paraId="0374351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4010" w:type="dxa"/>
            <w:gridSpan w:val="3"/>
            <w:vMerge w:val="restart"/>
          </w:tcPr>
          <w:p w14:paraId="1C24DE1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-98</w:t>
            </w:r>
          </w:p>
        </w:tc>
      </w:tr>
      <w:tr w:rsidR="004B4BA1" w:rsidRPr="004B4BA1" w14:paraId="08C2492A" w14:textId="77777777" w:rsidTr="00947298">
        <w:trPr>
          <w:cantSplit/>
          <w:jc w:val="center"/>
        </w:trPr>
        <w:tc>
          <w:tcPr>
            <w:tcW w:w="2035" w:type="dxa"/>
            <w:vMerge/>
          </w:tcPr>
          <w:p w14:paraId="4A0FA8A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55C5E3B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23BD9D2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4010" w:type="dxa"/>
            <w:gridSpan w:val="3"/>
            <w:vMerge/>
          </w:tcPr>
          <w:p w14:paraId="3C439BF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r>
      <w:tr w:rsidR="004B4BA1" w:rsidRPr="004B4BA1" w14:paraId="57A83B1F" w14:textId="77777777" w:rsidTr="00947298">
        <w:trPr>
          <w:cantSplit/>
          <w:jc w:val="center"/>
        </w:trPr>
        <w:tc>
          <w:tcPr>
            <w:tcW w:w="2035" w:type="dxa"/>
            <w:vMerge/>
          </w:tcPr>
          <w:p w14:paraId="207D973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0D1EF35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776A530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4010" w:type="dxa"/>
            <w:gridSpan w:val="3"/>
            <w:vMerge/>
          </w:tcPr>
          <w:p w14:paraId="450122F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r>
      <w:tr w:rsidR="004B4BA1" w:rsidRPr="004B4BA1" w14:paraId="028A7F63" w14:textId="77777777" w:rsidTr="00947298">
        <w:trPr>
          <w:cantSplit/>
          <w:jc w:val="center"/>
        </w:trPr>
        <w:tc>
          <w:tcPr>
            <w:tcW w:w="2035" w:type="dxa"/>
            <w:vMerge w:val="restart"/>
          </w:tcPr>
          <w:p w14:paraId="6BF0EDB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800" w:dyaOrig="380" w14:anchorId="0D54B8A3">
                <v:shape id="_x0000_i1028" type="#_x0000_t75" style="width:40.7pt;height:10pt" o:ole="" fillcolor="window">
                  <v:imagedata r:id="rId12" o:title=""/>
                </v:shape>
                <o:OLEObject Type="Embed" ProgID="Equation.3" ShapeID="_x0000_i1028" DrawAspect="Content" ObjectID="_1792482198" r:id="rId13"/>
              </w:object>
            </w:r>
          </w:p>
        </w:tc>
        <w:tc>
          <w:tcPr>
            <w:tcW w:w="1710" w:type="dxa"/>
            <w:vMerge w:val="restart"/>
          </w:tcPr>
          <w:p w14:paraId="14DCCDC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75CE9FE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1336" w:type="dxa"/>
            <w:vMerge w:val="restart"/>
          </w:tcPr>
          <w:p w14:paraId="12D980F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-4</w:t>
            </w:r>
          </w:p>
        </w:tc>
        <w:tc>
          <w:tcPr>
            <w:tcW w:w="1337" w:type="dxa"/>
            <w:vMerge w:val="restart"/>
          </w:tcPr>
          <w:p w14:paraId="3D355CF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-infinity</w:t>
            </w:r>
          </w:p>
        </w:tc>
        <w:tc>
          <w:tcPr>
            <w:tcW w:w="1337" w:type="dxa"/>
            <w:vMerge w:val="restart"/>
          </w:tcPr>
          <w:p w14:paraId="433C7CB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12</w:t>
            </w:r>
          </w:p>
        </w:tc>
      </w:tr>
      <w:tr w:rsidR="004B4BA1" w:rsidRPr="004B4BA1" w14:paraId="49859771" w14:textId="77777777" w:rsidTr="00947298">
        <w:trPr>
          <w:cantSplit/>
          <w:jc w:val="center"/>
        </w:trPr>
        <w:tc>
          <w:tcPr>
            <w:tcW w:w="2035" w:type="dxa"/>
            <w:vMerge/>
          </w:tcPr>
          <w:p w14:paraId="16459DD5"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07C4B5F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2084CCE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1336" w:type="dxa"/>
            <w:vMerge/>
          </w:tcPr>
          <w:p w14:paraId="21B6429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68247D6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5AECCD1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r>
      <w:tr w:rsidR="004B4BA1" w:rsidRPr="004B4BA1" w14:paraId="33802EBD" w14:textId="77777777" w:rsidTr="00947298">
        <w:trPr>
          <w:cantSplit/>
          <w:trHeight w:val="50"/>
          <w:jc w:val="center"/>
        </w:trPr>
        <w:tc>
          <w:tcPr>
            <w:tcW w:w="2035" w:type="dxa"/>
            <w:vMerge/>
          </w:tcPr>
          <w:p w14:paraId="250FB5F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66C3F45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06813E8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1336" w:type="dxa"/>
            <w:vMerge/>
          </w:tcPr>
          <w:p w14:paraId="27490FE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38F497C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337" w:type="dxa"/>
            <w:vMerge/>
          </w:tcPr>
          <w:p w14:paraId="1A6F1B8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r>
      <w:tr w:rsidR="004B4BA1" w:rsidRPr="004B4BA1" w14:paraId="1B38BB55" w14:textId="77777777" w:rsidTr="00947298">
        <w:trPr>
          <w:cantSplit/>
          <w:jc w:val="center"/>
        </w:trPr>
        <w:tc>
          <w:tcPr>
            <w:tcW w:w="2035" w:type="dxa"/>
            <w:vMerge w:val="restart"/>
          </w:tcPr>
          <w:p w14:paraId="578DC59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 xml:space="preserve">SS-RSRP </w:t>
            </w:r>
            <w:r w:rsidRPr="004B4BA1">
              <w:rPr>
                <w:rFonts w:ascii="Arial" w:eastAsia="Times New Roman" w:hAnsi="Arial"/>
                <w:sz w:val="18"/>
                <w:shd w:val="pct15" w:color="auto" w:fill="FFFFFF"/>
                <w:vertAlign w:val="superscript"/>
                <w:lang w:eastAsia="en-GB"/>
              </w:rPr>
              <w:t>Note3</w:t>
            </w:r>
          </w:p>
        </w:tc>
        <w:tc>
          <w:tcPr>
            <w:tcW w:w="1710" w:type="dxa"/>
            <w:vMerge w:val="restart"/>
          </w:tcPr>
          <w:p w14:paraId="74E18C1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dBm/SCS</w:t>
            </w:r>
          </w:p>
        </w:tc>
        <w:tc>
          <w:tcPr>
            <w:tcW w:w="1418" w:type="dxa"/>
          </w:tcPr>
          <w:p w14:paraId="0BC8399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1336" w:type="dxa"/>
          </w:tcPr>
          <w:p w14:paraId="1B55B9E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-102</w:t>
            </w:r>
          </w:p>
        </w:tc>
        <w:tc>
          <w:tcPr>
            <w:tcW w:w="1337" w:type="dxa"/>
          </w:tcPr>
          <w:p w14:paraId="42C9DCA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-infinity</w:t>
            </w:r>
          </w:p>
        </w:tc>
        <w:tc>
          <w:tcPr>
            <w:tcW w:w="1337" w:type="dxa"/>
          </w:tcPr>
          <w:p w14:paraId="55222D8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-86</w:t>
            </w:r>
          </w:p>
        </w:tc>
      </w:tr>
      <w:tr w:rsidR="004B4BA1" w:rsidRPr="004B4BA1" w14:paraId="6F73AE32" w14:textId="77777777" w:rsidTr="00947298">
        <w:trPr>
          <w:cantSplit/>
          <w:jc w:val="center"/>
        </w:trPr>
        <w:tc>
          <w:tcPr>
            <w:tcW w:w="2035" w:type="dxa"/>
            <w:vMerge/>
          </w:tcPr>
          <w:p w14:paraId="6A775CF4"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0035FBE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320C5DD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1336" w:type="dxa"/>
          </w:tcPr>
          <w:p w14:paraId="1F7829E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eastAsia="en-GB"/>
              </w:rPr>
              <w:t>-102</w:t>
            </w:r>
          </w:p>
        </w:tc>
        <w:tc>
          <w:tcPr>
            <w:tcW w:w="1337" w:type="dxa"/>
          </w:tcPr>
          <w:p w14:paraId="5FEBE79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-infinity</w:t>
            </w:r>
          </w:p>
        </w:tc>
        <w:tc>
          <w:tcPr>
            <w:tcW w:w="1337" w:type="dxa"/>
          </w:tcPr>
          <w:p w14:paraId="781F9A6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eastAsia="en-GB"/>
              </w:rPr>
              <w:t>-86</w:t>
            </w:r>
          </w:p>
        </w:tc>
      </w:tr>
      <w:tr w:rsidR="004B4BA1" w:rsidRPr="004B4BA1" w14:paraId="4C169AEC" w14:textId="77777777" w:rsidTr="00947298">
        <w:trPr>
          <w:cantSplit/>
          <w:jc w:val="center"/>
        </w:trPr>
        <w:tc>
          <w:tcPr>
            <w:tcW w:w="2035" w:type="dxa"/>
            <w:vMerge/>
          </w:tcPr>
          <w:p w14:paraId="43EE9E56"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vMerge/>
          </w:tcPr>
          <w:p w14:paraId="343D31E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p>
        </w:tc>
        <w:tc>
          <w:tcPr>
            <w:tcW w:w="1418" w:type="dxa"/>
          </w:tcPr>
          <w:p w14:paraId="2AB0D4B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1336" w:type="dxa"/>
          </w:tcPr>
          <w:p w14:paraId="5CDC7FB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-99</w:t>
            </w:r>
          </w:p>
        </w:tc>
        <w:tc>
          <w:tcPr>
            <w:tcW w:w="1337" w:type="dxa"/>
          </w:tcPr>
          <w:p w14:paraId="121C5B2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-infinity</w:t>
            </w:r>
          </w:p>
        </w:tc>
        <w:tc>
          <w:tcPr>
            <w:tcW w:w="1337" w:type="dxa"/>
          </w:tcPr>
          <w:p w14:paraId="64E1F8E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-83</w:t>
            </w:r>
          </w:p>
        </w:tc>
      </w:tr>
      <w:tr w:rsidR="004B4BA1" w:rsidRPr="004B4BA1" w14:paraId="22D935F5" w14:textId="77777777" w:rsidTr="00947298">
        <w:trPr>
          <w:cantSplit/>
          <w:jc w:val="center"/>
        </w:trPr>
        <w:tc>
          <w:tcPr>
            <w:tcW w:w="2035" w:type="dxa"/>
            <w:vMerge w:val="restart"/>
          </w:tcPr>
          <w:p w14:paraId="1A4223E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Io</w:t>
            </w:r>
          </w:p>
        </w:tc>
        <w:tc>
          <w:tcPr>
            <w:tcW w:w="1710" w:type="dxa"/>
          </w:tcPr>
          <w:p w14:paraId="766747E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dBm/9.36 MHz</w:t>
            </w:r>
          </w:p>
        </w:tc>
        <w:tc>
          <w:tcPr>
            <w:tcW w:w="1418" w:type="dxa"/>
          </w:tcPr>
          <w:p w14:paraId="733E489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1, 4, 7, 8</w:t>
            </w:r>
          </w:p>
        </w:tc>
        <w:tc>
          <w:tcPr>
            <w:tcW w:w="1336" w:type="dxa"/>
          </w:tcPr>
          <w:p w14:paraId="3774142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-68.60</w:t>
            </w:r>
          </w:p>
        </w:tc>
        <w:tc>
          <w:tcPr>
            <w:tcW w:w="1337" w:type="dxa"/>
          </w:tcPr>
          <w:p w14:paraId="7B35549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-70.05</w:t>
            </w:r>
          </w:p>
        </w:tc>
        <w:tc>
          <w:tcPr>
            <w:tcW w:w="1337" w:type="dxa"/>
          </w:tcPr>
          <w:p w14:paraId="47FBD2F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-57.78</w:t>
            </w:r>
          </w:p>
        </w:tc>
      </w:tr>
      <w:tr w:rsidR="004B4BA1" w:rsidRPr="004B4BA1" w14:paraId="243C59DF" w14:textId="77777777" w:rsidTr="00947298">
        <w:trPr>
          <w:cantSplit/>
          <w:jc w:val="center"/>
        </w:trPr>
        <w:tc>
          <w:tcPr>
            <w:tcW w:w="2035" w:type="dxa"/>
            <w:vMerge/>
          </w:tcPr>
          <w:p w14:paraId="01F7C4E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tcPr>
          <w:p w14:paraId="1948D38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dBm/9.36 MHz</w:t>
            </w:r>
          </w:p>
        </w:tc>
        <w:tc>
          <w:tcPr>
            <w:tcW w:w="1418" w:type="dxa"/>
          </w:tcPr>
          <w:p w14:paraId="19E7386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2, 5</w:t>
            </w:r>
          </w:p>
        </w:tc>
        <w:tc>
          <w:tcPr>
            <w:tcW w:w="1336" w:type="dxa"/>
          </w:tcPr>
          <w:p w14:paraId="566AF8B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eastAsia="en-GB"/>
              </w:rPr>
              <w:t>-68.60</w:t>
            </w:r>
          </w:p>
        </w:tc>
        <w:tc>
          <w:tcPr>
            <w:tcW w:w="1337" w:type="dxa"/>
          </w:tcPr>
          <w:p w14:paraId="60D5758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-70.05</w:t>
            </w:r>
          </w:p>
        </w:tc>
        <w:tc>
          <w:tcPr>
            <w:tcW w:w="1337" w:type="dxa"/>
          </w:tcPr>
          <w:p w14:paraId="78099F9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eastAsia="en-GB"/>
              </w:rPr>
              <w:t>-57.78</w:t>
            </w:r>
          </w:p>
        </w:tc>
      </w:tr>
      <w:tr w:rsidR="004B4BA1" w:rsidRPr="004B4BA1" w14:paraId="7F08C61E" w14:textId="77777777" w:rsidTr="00947298">
        <w:trPr>
          <w:cantSplit/>
          <w:jc w:val="center"/>
        </w:trPr>
        <w:tc>
          <w:tcPr>
            <w:tcW w:w="2035" w:type="dxa"/>
            <w:vMerge/>
          </w:tcPr>
          <w:p w14:paraId="3A5076C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710" w:type="dxa"/>
          </w:tcPr>
          <w:p w14:paraId="3BE9CE64" w14:textId="6E893786"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dBm/</w:t>
            </w:r>
            <w:r w:rsidRPr="004B4BA1">
              <w:rPr>
                <w:rFonts w:ascii="Arial" w:eastAsia="Times New Roman" w:hAnsi="Arial" w:cs="v4.2.0"/>
                <w:strike/>
                <w:sz w:val="18"/>
                <w:highlight w:val="yellow"/>
                <w:shd w:val="pct15" w:color="auto" w:fill="FFFFFF"/>
                <w:lang w:eastAsia="en-GB"/>
              </w:rPr>
              <w:t>38.16</w:t>
            </w:r>
            <w:r w:rsidR="007C3E90" w:rsidRPr="007C3E90">
              <w:rPr>
                <w:rFonts w:ascii="Arial" w:eastAsiaTheme="minorEastAsia" w:hAnsi="Arial" w:cs="v4.2.0" w:hint="eastAsia"/>
                <w:sz w:val="18"/>
                <w:highlight w:val="yellow"/>
                <w:shd w:val="pct15" w:color="auto" w:fill="FFFFFF"/>
                <w:lang w:eastAsia="ja-JP"/>
              </w:rPr>
              <w:t>18.36</w:t>
            </w:r>
            <w:r w:rsidRPr="004B4BA1">
              <w:rPr>
                <w:rFonts w:ascii="Arial" w:eastAsia="Times New Roman" w:hAnsi="Arial" w:cs="v4.2.0"/>
                <w:sz w:val="18"/>
                <w:shd w:val="pct15" w:color="auto" w:fill="FFFFFF"/>
                <w:lang w:eastAsia="en-GB"/>
              </w:rPr>
              <w:t xml:space="preserve"> MHz</w:t>
            </w:r>
          </w:p>
        </w:tc>
        <w:tc>
          <w:tcPr>
            <w:tcW w:w="1418" w:type="dxa"/>
          </w:tcPr>
          <w:p w14:paraId="139FB63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3, 6</w:t>
            </w:r>
          </w:p>
        </w:tc>
        <w:tc>
          <w:tcPr>
            <w:tcW w:w="1336" w:type="dxa"/>
          </w:tcPr>
          <w:p w14:paraId="711DEDF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highlight w:val="yellow"/>
                <w:shd w:val="pct15" w:color="auto" w:fill="FFFFFF"/>
                <w:lang w:eastAsia="en-GB"/>
              </w:rPr>
            </w:pPr>
            <w:r w:rsidRPr="004B4BA1">
              <w:rPr>
                <w:rFonts w:ascii="Arial" w:eastAsia="Times New Roman" w:hAnsi="Arial" w:cs="v4.2.0"/>
                <w:sz w:val="18"/>
                <w:highlight w:val="yellow"/>
                <w:shd w:val="pct15" w:color="auto" w:fill="FFFFFF"/>
                <w:lang w:eastAsia="en-GB"/>
              </w:rPr>
              <w:t>-62.50</w:t>
            </w:r>
          </w:p>
        </w:tc>
        <w:tc>
          <w:tcPr>
            <w:tcW w:w="1337" w:type="dxa"/>
          </w:tcPr>
          <w:p w14:paraId="243EE6F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highlight w:val="yellow"/>
                <w:shd w:val="pct15" w:color="auto" w:fill="FFFFFF"/>
                <w:lang w:eastAsia="en-GB"/>
              </w:rPr>
            </w:pPr>
            <w:r w:rsidRPr="004B4BA1">
              <w:rPr>
                <w:rFonts w:ascii="Arial" w:eastAsia="Times New Roman" w:hAnsi="Arial"/>
                <w:sz w:val="18"/>
                <w:highlight w:val="yellow"/>
                <w:shd w:val="pct15" w:color="auto" w:fill="FFFFFF"/>
                <w:lang w:eastAsia="en-GB"/>
              </w:rPr>
              <w:t>-63.95</w:t>
            </w:r>
          </w:p>
        </w:tc>
        <w:tc>
          <w:tcPr>
            <w:tcW w:w="1337" w:type="dxa"/>
          </w:tcPr>
          <w:p w14:paraId="1C302BB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highlight w:val="yellow"/>
                <w:shd w:val="pct15" w:color="auto" w:fill="FFFFFF"/>
                <w:lang w:eastAsia="en-GB"/>
              </w:rPr>
            </w:pPr>
            <w:commentRangeStart w:id="22"/>
            <w:r w:rsidRPr="004B4BA1">
              <w:rPr>
                <w:rFonts w:ascii="Arial" w:eastAsia="Times New Roman" w:hAnsi="Arial" w:cs="v4.2.0"/>
                <w:sz w:val="18"/>
                <w:highlight w:val="yellow"/>
                <w:shd w:val="pct15" w:color="auto" w:fill="FFFFFF"/>
                <w:lang w:eastAsia="en-GB"/>
              </w:rPr>
              <w:t>-51.69</w:t>
            </w:r>
            <w:commentRangeEnd w:id="22"/>
            <w:r w:rsidR="00CD00DE">
              <w:rPr>
                <w:rStyle w:val="afc"/>
                <w:rFonts w:eastAsia="SimSun"/>
              </w:rPr>
              <w:commentReference w:id="22"/>
            </w:r>
          </w:p>
        </w:tc>
      </w:tr>
      <w:tr w:rsidR="004B4BA1" w:rsidRPr="004B4BA1" w14:paraId="09366FDD" w14:textId="77777777" w:rsidTr="00947298">
        <w:trPr>
          <w:cantSplit/>
          <w:jc w:val="center"/>
        </w:trPr>
        <w:tc>
          <w:tcPr>
            <w:tcW w:w="2035" w:type="dxa"/>
          </w:tcPr>
          <w:p w14:paraId="0EA55C2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Treselection</w:t>
            </w:r>
            <w:proofErr w:type="spellEnd"/>
          </w:p>
        </w:tc>
        <w:tc>
          <w:tcPr>
            <w:tcW w:w="1710" w:type="dxa"/>
          </w:tcPr>
          <w:p w14:paraId="78CDAD6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s</w:t>
            </w:r>
          </w:p>
        </w:tc>
        <w:tc>
          <w:tcPr>
            <w:tcW w:w="1418" w:type="dxa"/>
          </w:tcPr>
          <w:p w14:paraId="0582CCD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1336" w:type="dxa"/>
          </w:tcPr>
          <w:p w14:paraId="05FA492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0</w:t>
            </w:r>
          </w:p>
        </w:tc>
        <w:tc>
          <w:tcPr>
            <w:tcW w:w="1337" w:type="dxa"/>
          </w:tcPr>
          <w:p w14:paraId="6DD605B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0</w:t>
            </w:r>
          </w:p>
        </w:tc>
        <w:tc>
          <w:tcPr>
            <w:tcW w:w="1337" w:type="dxa"/>
          </w:tcPr>
          <w:p w14:paraId="46A6D49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0</w:t>
            </w:r>
          </w:p>
        </w:tc>
      </w:tr>
      <w:tr w:rsidR="004B4BA1" w:rsidRPr="004B4BA1" w14:paraId="39BE3852" w14:textId="77777777" w:rsidTr="00947298">
        <w:trPr>
          <w:cantSplit/>
          <w:jc w:val="center"/>
        </w:trPr>
        <w:tc>
          <w:tcPr>
            <w:tcW w:w="2035" w:type="dxa"/>
          </w:tcPr>
          <w:p w14:paraId="086E1DF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SnonintrasearchP</w:t>
            </w:r>
            <w:proofErr w:type="spellEnd"/>
          </w:p>
        </w:tc>
        <w:tc>
          <w:tcPr>
            <w:tcW w:w="1710" w:type="dxa"/>
          </w:tcPr>
          <w:p w14:paraId="037F8A4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4EE8BCE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51A4C8F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50</w:t>
            </w:r>
          </w:p>
        </w:tc>
      </w:tr>
      <w:tr w:rsidR="004B4BA1" w:rsidRPr="004B4BA1" w14:paraId="043960A2" w14:textId="77777777" w:rsidTr="00947298">
        <w:trPr>
          <w:cantSplit/>
          <w:jc w:val="center"/>
        </w:trPr>
        <w:tc>
          <w:tcPr>
            <w:tcW w:w="2035" w:type="dxa"/>
          </w:tcPr>
          <w:p w14:paraId="5183690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lastRenderedPageBreak/>
              <w:t>Thresh</w:t>
            </w:r>
            <w:r w:rsidRPr="004B4BA1">
              <w:rPr>
                <w:rFonts w:ascii="Arial" w:eastAsia="Times New Roman" w:hAnsi="Arial"/>
                <w:sz w:val="18"/>
                <w:shd w:val="pct15" w:color="auto" w:fill="FFFFFF"/>
                <w:vertAlign w:val="subscript"/>
                <w:lang w:eastAsia="en-GB"/>
              </w:rPr>
              <w:t>x</w:t>
            </w:r>
            <w:proofErr w:type="spellEnd"/>
            <w:r w:rsidRPr="004B4BA1">
              <w:rPr>
                <w:rFonts w:ascii="Arial" w:eastAsia="Times New Roman" w:hAnsi="Arial"/>
                <w:sz w:val="18"/>
                <w:shd w:val="pct15" w:color="auto" w:fill="FFFFFF"/>
                <w:vertAlign w:val="subscript"/>
                <w:lang w:eastAsia="en-GB"/>
              </w:rPr>
              <w:t xml:space="preserve">, </w:t>
            </w:r>
            <w:proofErr w:type="spellStart"/>
            <w:r w:rsidRPr="004B4BA1">
              <w:rPr>
                <w:rFonts w:ascii="Arial" w:eastAsia="Times New Roman" w:hAnsi="Arial"/>
                <w:sz w:val="18"/>
                <w:shd w:val="pct15" w:color="auto" w:fill="FFFFFF"/>
                <w:vertAlign w:val="subscript"/>
                <w:lang w:eastAsia="en-GB"/>
              </w:rPr>
              <w:t>highP</w:t>
            </w:r>
            <w:proofErr w:type="spellEnd"/>
          </w:p>
        </w:tc>
        <w:tc>
          <w:tcPr>
            <w:tcW w:w="1710" w:type="dxa"/>
          </w:tcPr>
          <w:p w14:paraId="3961C13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763EE66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6619BB7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48</w:t>
            </w:r>
          </w:p>
        </w:tc>
      </w:tr>
      <w:tr w:rsidR="004B4BA1" w:rsidRPr="004B4BA1" w14:paraId="31763477" w14:textId="77777777" w:rsidTr="00947298">
        <w:trPr>
          <w:cantSplit/>
          <w:jc w:val="center"/>
        </w:trPr>
        <w:tc>
          <w:tcPr>
            <w:tcW w:w="2035" w:type="dxa"/>
          </w:tcPr>
          <w:p w14:paraId="283CD44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Thresh</w:t>
            </w:r>
            <w:r w:rsidRPr="004B4BA1">
              <w:rPr>
                <w:rFonts w:ascii="Arial" w:eastAsia="Times New Roman" w:hAnsi="Arial"/>
                <w:sz w:val="18"/>
                <w:shd w:val="pct15" w:color="auto" w:fill="FFFFFF"/>
                <w:vertAlign w:val="subscript"/>
                <w:lang w:eastAsia="en-GB"/>
              </w:rPr>
              <w:t>serving</w:t>
            </w:r>
            <w:proofErr w:type="spellEnd"/>
            <w:r w:rsidRPr="004B4BA1">
              <w:rPr>
                <w:rFonts w:ascii="Arial" w:eastAsia="Times New Roman" w:hAnsi="Arial"/>
                <w:sz w:val="18"/>
                <w:shd w:val="pct15" w:color="auto" w:fill="FFFFFF"/>
                <w:vertAlign w:val="subscript"/>
                <w:lang w:eastAsia="en-GB"/>
              </w:rPr>
              <w:t xml:space="preserve">, </w:t>
            </w:r>
            <w:proofErr w:type="spellStart"/>
            <w:r w:rsidRPr="004B4BA1">
              <w:rPr>
                <w:rFonts w:ascii="Arial" w:eastAsia="Times New Roman" w:hAnsi="Arial"/>
                <w:sz w:val="18"/>
                <w:shd w:val="pct15" w:color="auto" w:fill="FFFFFF"/>
                <w:vertAlign w:val="subscript"/>
                <w:lang w:eastAsia="en-GB"/>
              </w:rPr>
              <w:t>lowP</w:t>
            </w:r>
            <w:proofErr w:type="spellEnd"/>
          </w:p>
        </w:tc>
        <w:tc>
          <w:tcPr>
            <w:tcW w:w="1710" w:type="dxa"/>
          </w:tcPr>
          <w:p w14:paraId="40A7C4A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7F307BA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0205BED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44</w:t>
            </w:r>
          </w:p>
        </w:tc>
      </w:tr>
      <w:tr w:rsidR="004B4BA1" w:rsidRPr="004B4BA1" w14:paraId="2E718E57" w14:textId="77777777" w:rsidTr="00947298">
        <w:trPr>
          <w:cantSplit/>
          <w:jc w:val="center"/>
        </w:trPr>
        <w:tc>
          <w:tcPr>
            <w:tcW w:w="2035" w:type="dxa"/>
          </w:tcPr>
          <w:p w14:paraId="1EC7793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Thresh</w:t>
            </w:r>
            <w:r w:rsidRPr="004B4BA1">
              <w:rPr>
                <w:rFonts w:ascii="Arial" w:eastAsia="Times New Roman" w:hAnsi="Arial"/>
                <w:sz w:val="18"/>
                <w:shd w:val="pct15" w:color="auto" w:fill="FFFFFF"/>
                <w:vertAlign w:val="subscript"/>
                <w:lang w:eastAsia="en-GB"/>
              </w:rPr>
              <w:t>x</w:t>
            </w:r>
            <w:proofErr w:type="spellEnd"/>
            <w:r w:rsidRPr="004B4BA1">
              <w:rPr>
                <w:rFonts w:ascii="Arial" w:eastAsia="Times New Roman" w:hAnsi="Arial"/>
                <w:sz w:val="18"/>
                <w:shd w:val="pct15" w:color="auto" w:fill="FFFFFF"/>
                <w:vertAlign w:val="subscript"/>
                <w:lang w:eastAsia="en-GB"/>
              </w:rPr>
              <w:t xml:space="preserve">, </w:t>
            </w:r>
            <w:proofErr w:type="spellStart"/>
            <w:r w:rsidRPr="004B4BA1">
              <w:rPr>
                <w:rFonts w:ascii="Arial" w:eastAsia="Times New Roman" w:hAnsi="Arial"/>
                <w:sz w:val="18"/>
                <w:shd w:val="pct15" w:color="auto" w:fill="FFFFFF"/>
                <w:vertAlign w:val="subscript"/>
                <w:lang w:eastAsia="en-GB"/>
              </w:rPr>
              <w:t>lowP</w:t>
            </w:r>
            <w:proofErr w:type="spellEnd"/>
          </w:p>
        </w:tc>
        <w:tc>
          <w:tcPr>
            <w:tcW w:w="1710" w:type="dxa"/>
          </w:tcPr>
          <w:p w14:paraId="65824ED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dB</w:t>
            </w:r>
          </w:p>
        </w:tc>
        <w:tc>
          <w:tcPr>
            <w:tcW w:w="1418" w:type="dxa"/>
          </w:tcPr>
          <w:p w14:paraId="5317140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3768116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50</w:t>
            </w:r>
          </w:p>
        </w:tc>
      </w:tr>
      <w:tr w:rsidR="004B4BA1" w:rsidRPr="004B4BA1" w14:paraId="3A5AD862" w14:textId="77777777" w:rsidTr="00947298">
        <w:trPr>
          <w:cantSplit/>
          <w:jc w:val="center"/>
        </w:trPr>
        <w:tc>
          <w:tcPr>
            <w:tcW w:w="2035" w:type="dxa"/>
          </w:tcPr>
          <w:p w14:paraId="556E703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 xml:space="preserve">Propagation Condition </w:t>
            </w:r>
          </w:p>
        </w:tc>
        <w:tc>
          <w:tcPr>
            <w:tcW w:w="1710" w:type="dxa"/>
          </w:tcPr>
          <w:p w14:paraId="08D44BF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418" w:type="dxa"/>
          </w:tcPr>
          <w:p w14:paraId="537430D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en-GB"/>
              </w:rPr>
            </w:pPr>
            <w:r w:rsidRPr="004B4BA1">
              <w:rPr>
                <w:rFonts w:ascii="Arial" w:eastAsia="Times New Roman" w:hAnsi="Arial" w:cs="v4.2.0"/>
                <w:sz w:val="18"/>
                <w:shd w:val="pct15" w:color="auto" w:fill="FFFFFF"/>
                <w:lang w:eastAsia="en-GB"/>
              </w:rPr>
              <w:t>1, 2, 3, 4, 5, 6</w:t>
            </w:r>
            <w:r w:rsidRPr="004B4BA1">
              <w:rPr>
                <w:rFonts w:ascii="Arial" w:eastAsia="Times New Roman" w:hAnsi="Arial"/>
                <w:sz w:val="18"/>
                <w:shd w:val="pct15" w:color="auto" w:fill="FFFFFF"/>
                <w:lang w:eastAsia="en-GB"/>
              </w:rPr>
              <w:t>, 7, 8</w:t>
            </w:r>
          </w:p>
        </w:tc>
        <w:tc>
          <w:tcPr>
            <w:tcW w:w="4010" w:type="dxa"/>
            <w:gridSpan w:val="3"/>
          </w:tcPr>
          <w:p w14:paraId="2B8221E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AWGN</w:t>
            </w:r>
          </w:p>
        </w:tc>
      </w:tr>
      <w:tr w:rsidR="004B4BA1" w:rsidRPr="004B4BA1" w14:paraId="30FCEBFD" w14:textId="77777777" w:rsidTr="00947298">
        <w:trPr>
          <w:cantSplit/>
          <w:jc w:val="center"/>
        </w:trPr>
        <w:tc>
          <w:tcPr>
            <w:tcW w:w="9173" w:type="dxa"/>
            <w:gridSpan w:val="6"/>
          </w:tcPr>
          <w:p w14:paraId="4A2BF60D"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Note 1:</w:t>
            </w:r>
            <w:r w:rsidRPr="004B4BA1">
              <w:rPr>
                <w:rFonts w:ascii="Arial" w:eastAsia="Times New Roman" w:hAnsi="Arial"/>
                <w:sz w:val="18"/>
                <w:shd w:val="pct15" w:color="auto" w:fill="FFFFFF"/>
                <w:lang w:eastAsia="en-GB"/>
              </w:rPr>
              <w:tab/>
              <w:t xml:space="preserve">OCNG shall be used such that both cells are fully allocated and a constant total transmitted power spectral </w:t>
            </w:r>
            <w:r w:rsidRPr="004B4BA1">
              <w:rPr>
                <w:rFonts w:ascii="Arial" w:eastAsia="Times New Roman" w:hAnsi="Arial" w:cs="v4.2.0"/>
                <w:sz w:val="18"/>
                <w:shd w:val="pct15" w:color="auto" w:fill="FFFFFF"/>
                <w:lang w:eastAsia="en-GB"/>
              </w:rPr>
              <w:t>density</w:t>
            </w:r>
            <w:r w:rsidRPr="004B4BA1">
              <w:rPr>
                <w:rFonts w:ascii="Arial" w:eastAsia="Times New Roman" w:hAnsi="Arial"/>
                <w:sz w:val="18"/>
                <w:shd w:val="pct15" w:color="auto" w:fill="FFFFFF"/>
                <w:lang w:eastAsia="en-GB"/>
              </w:rPr>
              <w:t xml:space="preserve"> is achieved for all OFDM symbols.</w:t>
            </w:r>
          </w:p>
          <w:p w14:paraId="138B3162"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Note 2:</w:t>
            </w:r>
            <w:r w:rsidRPr="004B4BA1">
              <w:rPr>
                <w:rFonts w:ascii="Arial" w:eastAsia="Times New Roman" w:hAnsi="Arial"/>
                <w:sz w:val="18"/>
                <w:shd w:val="pct15" w:color="auto" w:fill="FFFFFF"/>
                <w:lang w:eastAsia="en-GB"/>
              </w:rPr>
              <w:tab/>
              <w:t xml:space="preserve">Interference from other cells and noise sources not specified in the test is assumed to be constant over subcarriers and time and shall be modelled as AWGN of appropriate power for </w:t>
            </w:r>
            <w:r w:rsidRPr="004B4BA1">
              <w:rPr>
                <w:rFonts w:ascii="Arial" w:eastAsia="Times New Roman" w:hAnsi="Arial"/>
                <w:sz w:val="18"/>
                <w:shd w:val="pct15" w:color="auto" w:fill="FFFFFF"/>
                <w:lang w:eastAsia="en-GB"/>
              </w:rPr>
              <w:object w:dxaOrig="400" w:dyaOrig="360" w14:anchorId="063C0BE0">
                <v:shape id="_x0000_i1029" type="#_x0000_t75" style="width:20.05pt;height:20.05pt" o:ole="" fillcolor="window">
                  <v:imagedata r:id="rId9" o:title=""/>
                </v:shape>
                <o:OLEObject Type="Embed" ProgID="Equation.3" ShapeID="_x0000_i1029" DrawAspect="Content" ObjectID="_1792482199" r:id="rId18"/>
              </w:object>
            </w:r>
            <w:r w:rsidRPr="004B4BA1">
              <w:rPr>
                <w:rFonts w:ascii="Arial" w:eastAsia="Times New Roman" w:hAnsi="Arial"/>
                <w:sz w:val="18"/>
                <w:shd w:val="pct15" w:color="auto" w:fill="FFFFFF"/>
                <w:lang w:eastAsia="en-GB"/>
              </w:rPr>
              <w:t xml:space="preserve"> to be fulfilled.</w:t>
            </w:r>
          </w:p>
          <w:p w14:paraId="5DF23C37"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cs="v4.2.0"/>
                <w:sz w:val="18"/>
                <w:shd w:val="pct15" w:color="auto" w:fill="FFFFFF"/>
                <w:lang w:eastAsia="en-GB"/>
              </w:rPr>
            </w:pPr>
            <w:r w:rsidRPr="004B4BA1">
              <w:rPr>
                <w:rFonts w:ascii="Arial" w:eastAsia="Times New Roman" w:hAnsi="Arial"/>
                <w:sz w:val="18"/>
                <w:shd w:val="pct15" w:color="auto" w:fill="FFFFFF"/>
                <w:lang w:eastAsia="en-GB"/>
              </w:rPr>
              <w:t>Note 3:</w:t>
            </w:r>
            <w:r w:rsidRPr="004B4BA1">
              <w:rPr>
                <w:rFonts w:ascii="Arial" w:eastAsia="Times New Roman" w:hAnsi="Arial"/>
                <w:sz w:val="18"/>
                <w:shd w:val="pct15" w:color="auto" w:fill="FFFFFF"/>
                <w:lang w:eastAsia="en-GB"/>
              </w:rPr>
              <w:tab/>
              <w:t>SS-RSRP levels have been derived from other parameters for information purposes. They are not settable parameters themselves.</w:t>
            </w:r>
          </w:p>
        </w:tc>
      </w:tr>
    </w:tbl>
    <w:p w14:paraId="71F612DD"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p>
    <w:p w14:paraId="083E8CD8" w14:textId="0135027F" w:rsidR="004B4BA1" w:rsidRPr="004B4BA1" w:rsidRDefault="004B4BA1" w:rsidP="004B4BA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4B4BA1">
        <w:rPr>
          <w:rFonts w:ascii="Arial" w:eastAsia="Times New Roman" w:hAnsi="Arial"/>
          <w:b/>
          <w:shd w:val="pct15" w:color="auto" w:fill="FFFFFF"/>
          <w:lang w:eastAsia="en-GB"/>
        </w:rPr>
        <w:t>Table A.18.</w:t>
      </w:r>
      <w:r w:rsidR="008A0372" w:rsidRPr="008A0372">
        <w:rPr>
          <w:rFonts w:ascii="Arial" w:eastAsia="Times New Roman" w:hAnsi="Arial"/>
          <w:b/>
          <w:strike/>
          <w:highlight w:val="yellow"/>
          <w:shd w:val="pct15" w:color="auto" w:fill="FFFFFF"/>
          <w:lang w:eastAsia="en-GB"/>
        </w:rPr>
        <w:t xml:space="preserve"> </w:t>
      </w:r>
      <w:r w:rsidR="008A0372" w:rsidRPr="004B4BA1">
        <w:rPr>
          <w:rFonts w:ascii="Arial" w:eastAsia="Times New Roman" w:hAnsi="Arial"/>
          <w:b/>
          <w:strike/>
          <w:highlight w:val="yellow"/>
          <w:shd w:val="pct15" w:color="auto" w:fill="FFFFFF"/>
          <w:lang w:eastAsia="en-GB"/>
        </w:rPr>
        <w:t>2</w:t>
      </w:r>
      <w:r w:rsidR="008A0372" w:rsidRPr="00742C11">
        <w:rPr>
          <w:rFonts w:ascii="Arial" w:eastAsiaTheme="minorEastAsia" w:hAnsi="Arial" w:hint="eastAsia"/>
          <w:b/>
          <w:highlight w:val="yellow"/>
          <w:shd w:val="pct15" w:color="auto" w:fill="FFFFFF"/>
          <w:lang w:eastAsia="ja-JP"/>
        </w:rPr>
        <w:t>1</w:t>
      </w:r>
      <w:r w:rsidRPr="004B4BA1">
        <w:rPr>
          <w:rFonts w:ascii="Arial" w:eastAsia="Times New Roman" w:hAnsi="Arial"/>
          <w:b/>
          <w:shd w:val="pct15" w:color="auto" w:fill="FFFFFF"/>
          <w:lang w:eastAsia="en-GB"/>
        </w:rPr>
        <w:t>.1.1.1-4: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4B4BA1" w:rsidRPr="004B4BA1" w14:paraId="102858FF" w14:textId="77777777" w:rsidTr="00947298">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62ADE4F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4353E1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99C670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Cell 1</w:t>
            </w:r>
          </w:p>
        </w:tc>
      </w:tr>
      <w:tr w:rsidR="004B4BA1" w:rsidRPr="004B4BA1" w14:paraId="6AC9FB32" w14:textId="77777777" w:rsidTr="00947298">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76EAFAF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FAB994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6523D27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2A4F113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3654B5A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4B4BA1">
              <w:rPr>
                <w:rFonts w:ascii="Arial" w:eastAsia="Times New Roman" w:hAnsi="Arial"/>
                <w:b/>
                <w:sz w:val="18"/>
                <w:shd w:val="pct15" w:color="auto" w:fill="FFFFFF"/>
                <w:lang w:eastAsia="en-GB"/>
              </w:rPr>
              <w:t>T3</w:t>
            </w:r>
          </w:p>
        </w:tc>
      </w:tr>
      <w:tr w:rsidR="004B4BA1" w:rsidRPr="004B4BA1" w14:paraId="7C81E668"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B68F1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eastAsia="en-GB"/>
              </w:rPr>
            </w:pPr>
            <w:r w:rsidRPr="004B4BA1">
              <w:rPr>
                <w:rFonts w:ascii="Arial" w:eastAsia="Times New Roman" w:hAnsi="Arial"/>
                <w:sz w:val="18"/>
                <w:shd w:val="pct15" w:color="auto" w:fill="FFFFFF"/>
                <w:lang w:val="it-IT"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39C752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it-IT"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446D5B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w:t>
            </w:r>
          </w:p>
        </w:tc>
      </w:tr>
      <w:tr w:rsidR="004B4BA1" w:rsidRPr="004B4BA1" w14:paraId="00C4437E"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11992"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BW</w:t>
            </w:r>
            <w:r w:rsidRPr="004B4BA1">
              <w:rPr>
                <w:rFonts w:ascii="Arial" w:eastAsia="Times New Roman" w:hAnsi="Arial"/>
                <w:sz w:val="18"/>
                <w:shd w:val="pct15" w:color="auto" w:fill="FFFFFF"/>
                <w:vertAlign w:val="subscript"/>
                <w:lang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EEBE3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9035AE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10</w:t>
            </w:r>
          </w:p>
        </w:tc>
      </w:tr>
      <w:tr w:rsidR="004B4BA1" w:rsidRPr="004B4BA1" w14:paraId="7EDA537B"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5DE2E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 xml:space="preserve">OCNG Patterns defined in </w:t>
            </w:r>
            <w:r w:rsidRPr="004B4BA1">
              <w:rPr>
                <w:rFonts w:ascii="Arial" w:eastAsia="Times New Roman" w:hAnsi="Arial"/>
                <w:sz w:val="18"/>
                <w:shd w:val="pct15" w:color="auto" w:fill="FFFFFF"/>
                <w:lang w:eastAsia="en-GB"/>
              </w:rPr>
              <w:t>TS 36.133 [15]</w:t>
            </w:r>
            <w:r w:rsidRPr="004B4BA1">
              <w:rPr>
                <w:rFonts w:ascii="Arial" w:eastAsia="Times New Roman" w:hAnsi="Arial"/>
                <w:bCs/>
                <w:sz w:val="18"/>
                <w:shd w:val="pct15" w:color="auto" w:fill="FFFFFF"/>
                <w:lang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0D5D51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5CA24A" w14:textId="0C9B8AFD"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 xml:space="preserve">OP.2 </w:t>
            </w:r>
            <w:r w:rsidRPr="004B4BA1">
              <w:rPr>
                <w:rFonts w:ascii="Arial" w:eastAsia="Times New Roman" w:hAnsi="Arial"/>
                <w:strike/>
                <w:sz w:val="18"/>
                <w:highlight w:val="yellow"/>
                <w:shd w:val="pct15" w:color="auto" w:fill="FFFFFF"/>
                <w:lang w:eastAsia="en-GB"/>
              </w:rPr>
              <w:t>T</w:t>
            </w:r>
            <w:r w:rsidR="001832FC" w:rsidRPr="001832FC">
              <w:rPr>
                <w:rFonts w:ascii="Arial" w:eastAsiaTheme="minorEastAsia" w:hAnsi="Arial" w:hint="eastAsia"/>
                <w:sz w:val="18"/>
                <w:highlight w:val="yellow"/>
                <w:shd w:val="pct15" w:color="auto" w:fill="FFFFFF"/>
                <w:lang w:eastAsia="ja-JP"/>
              </w:rPr>
              <w:t>F</w:t>
            </w:r>
            <w:r w:rsidRPr="004B4BA1">
              <w:rPr>
                <w:rFonts w:ascii="Arial" w:eastAsia="Times New Roman" w:hAnsi="Arial"/>
                <w:sz w:val="18"/>
                <w:shd w:val="pct15" w:color="auto" w:fill="FFFFFF"/>
                <w:lang w:eastAsia="en-GB"/>
              </w:rPr>
              <w:t>DD for test configuration 1, 2, 3</w:t>
            </w:r>
            <w:r w:rsidR="001832FC" w:rsidRPr="001832FC">
              <w:rPr>
                <w:rFonts w:ascii="Arial" w:eastAsiaTheme="minorEastAsia" w:hAnsi="Arial" w:hint="eastAsia"/>
                <w:sz w:val="18"/>
                <w:highlight w:val="yellow"/>
                <w:shd w:val="pct15" w:color="auto" w:fill="FFFFFF"/>
                <w:lang w:eastAsia="ja-JP"/>
              </w:rPr>
              <w:t>, 7</w:t>
            </w:r>
            <w:r w:rsidRPr="004B4BA1">
              <w:rPr>
                <w:rFonts w:ascii="Arial" w:eastAsia="Times New Roman" w:hAnsi="Arial"/>
                <w:sz w:val="18"/>
                <w:shd w:val="pct15" w:color="auto" w:fill="FFFFFF"/>
                <w:lang w:eastAsia="en-GB"/>
              </w:rPr>
              <w:t>;</w:t>
            </w:r>
          </w:p>
          <w:p w14:paraId="6ACABDA5" w14:textId="3409EAE5" w:rsidR="004B4BA1" w:rsidRPr="004B4BA1" w:rsidRDefault="004B4BA1" w:rsidP="004B4BA1">
            <w:pPr>
              <w:keepNext/>
              <w:keepLines/>
              <w:overflowPunct w:val="0"/>
              <w:autoSpaceDE w:val="0"/>
              <w:autoSpaceDN w:val="0"/>
              <w:adjustRightInd w:val="0"/>
              <w:spacing w:after="0"/>
              <w:jc w:val="center"/>
              <w:textAlignment w:val="baseline"/>
              <w:rPr>
                <w:rFonts w:ascii="Arial" w:eastAsiaTheme="minorEastAsia" w:hAnsi="Arial"/>
                <w:sz w:val="18"/>
                <w:shd w:val="pct15" w:color="auto" w:fill="FFFFFF"/>
                <w:lang w:eastAsia="ja-JP"/>
              </w:rPr>
            </w:pPr>
            <w:r w:rsidRPr="004B4BA1">
              <w:rPr>
                <w:rFonts w:ascii="Arial" w:eastAsia="Times New Roman" w:hAnsi="Arial"/>
                <w:sz w:val="18"/>
                <w:shd w:val="pct15" w:color="auto" w:fill="FFFFFF"/>
                <w:lang w:eastAsia="en-GB"/>
              </w:rPr>
              <w:t xml:space="preserve">OP.2 </w:t>
            </w:r>
            <w:r w:rsidRPr="004B4BA1">
              <w:rPr>
                <w:rFonts w:ascii="Arial" w:eastAsia="Times New Roman" w:hAnsi="Arial"/>
                <w:strike/>
                <w:sz w:val="18"/>
                <w:highlight w:val="yellow"/>
                <w:shd w:val="pct15" w:color="auto" w:fill="FFFFFF"/>
                <w:lang w:eastAsia="en-GB"/>
              </w:rPr>
              <w:t>F</w:t>
            </w:r>
            <w:r w:rsidR="001832FC" w:rsidRPr="001832FC">
              <w:rPr>
                <w:rFonts w:ascii="Arial" w:eastAsiaTheme="minorEastAsia" w:hAnsi="Arial" w:hint="eastAsia"/>
                <w:sz w:val="18"/>
                <w:highlight w:val="yellow"/>
                <w:shd w:val="pct15" w:color="auto" w:fill="FFFFFF"/>
                <w:lang w:eastAsia="ja-JP"/>
              </w:rPr>
              <w:t>T</w:t>
            </w:r>
            <w:r w:rsidRPr="004B4BA1">
              <w:rPr>
                <w:rFonts w:ascii="Arial" w:eastAsia="Times New Roman" w:hAnsi="Arial"/>
                <w:sz w:val="18"/>
                <w:shd w:val="pct15" w:color="auto" w:fill="FFFFFF"/>
                <w:lang w:eastAsia="en-GB"/>
              </w:rPr>
              <w:t>DD for test configuration 4, 5, 6</w:t>
            </w:r>
            <w:r w:rsidR="001832FC" w:rsidRPr="001832FC">
              <w:rPr>
                <w:rFonts w:ascii="Arial" w:eastAsiaTheme="minorEastAsia" w:hAnsi="Arial" w:hint="eastAsia"/>
                <w:sz w:val="18"/>
                <w:highlight w:val="yellow"/>
                <w:shd w:val="pct15" w:color="auto" w:fill="FFFFFF"/>
                <w:lang w:eastAsia="ja-JP"/>
              </w:rPr>
              <w:t>, 8</w:t>
            </w:r>
          </w:p>
        </w:tc>
      </w:tr>
      <w:tr w:rsidR="004B4BA1" w:rsidRPr="004B4BA1" w14:paraId="63BF38AE"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C18F4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54A3029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0CA74C9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p w14:paraId="0932591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p w14:paraId="6B9049C0"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p w14:paraId="196A43C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p w14:paraId="1CB650C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p w14:paraId="1946B4D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p w14:paraId="4893A8C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0</w:t>
            </w:r>
          </w:p>
        </w:tc>
      </w:tr>
      <w:tr w:rsidR="004B4BA1" w:rsidRPr="004B4BA1" w14:paraId="5C2F4835"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EE493F"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057CCE2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FD86F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28B8AE2B"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F205F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0BDC10CE"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47D5F2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2B3BBF13"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FE6E4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ED97EA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DC6C8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0BB82125"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1DFB7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4F43F91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B7B56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50EBD02F"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DC366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681EC19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F67B7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540F4C3E"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9E8567"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39706A3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A81A8D"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489D4D24"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ECC92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3BECD25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74DA41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7B62B009"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A533CC"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3DC0EB2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0A336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54E121E9" w14:textId="77777777" w:rsidTr="00947298">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4083D43"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1B22EDB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60625B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5FCF70DD"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DED856"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bCs/>
                <w:sz w:val="18"/>
                <w:shd w:val="pct15" w:color="auto" w:fill="FFFFFF"/>
                <w:lang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F1E3C4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FB2BE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28985620"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429C07A"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OCNG_RA</w:t>
            </w:r>
            <w:r w:rsidRPr="004B4BA1">
              <w:rPr>
                <w:rFonts w:ascii="Arial" w:eastAsia="Times New Roman" w:hAnsi="Arial"/>
                <w:sz w:val="18"/>
                <w:shd w:val="pct15" w:color="auto" w:fill="FFFFFF"/>
                <w:vertAlign w:val="superscript"/>
                <w:lang w:eastAsia="en-GB"/>
              </w:rPr>
              <w:t>Note</w:t>
            </w:r>
            <w:proofErr w:type="spellEnd"/>
            <w:r w:rsidRPr="004B4BA1">
              <w:rPr>
                <w:rFonts w:ascii="Arial" w:eastAsia="Times New Roman" w:hAnsi="Arial"/>
                <w:sz w:val="18"/>
                <w:shd w:val="pct15" w:color="auto" w:fill="FFFFFF"/>
                <w:vertAlign w:val="superscript"/>
                <w:lang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0C9DB4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ED9C7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77263FE8"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72CDBB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OCNG_RB</w:t>
            </w:r>
            <w:r w:rsidRPr="004B4BA1">
              <w:rPr>
                <w:rFonts w:ascii="Arial" w:eastAsia="Times New Roman" w:hAnsi="Arial"/>
                <w:sz w:val="18"/>
                <w:shd w:val="pct15" w:color="auto" w:fill="FFFFFF"/>
                <w:vertAlign w:val="superscript"/>
                <w:lang w:eastAsia="en-GB"/>
              </w:rPr>
              <w:t>Note</w:t>
            </w:r>
            <w:proofErr w:type="spellEnd"/>
            <w:r w:rsidRPr="004B4BA1">
              <w:rPr>
                <w:rFonts w:ascii="Arial" w:eastAsia="Times New Roman" w:hAnsi="Arial"/>
                <w:sz w:val="18"/>
                <w:shd w:val="pct15" w:color="auto" w:fill="FFFFFF"/>
                <w:vertAlign w:val="superscript"/>
                <w:lang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F70B3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67665A5"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4B4BA1" w:rsidRPr="004B4BA1" w14:paraId="48AEA8E3"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6EA6BD"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FF5316"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235632"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-140</w:t>
            </w:r>
          </w:p>
        </w:tc>
      </w:tr>
      <w:tr w:rsidR="004B4BA1" w:rsidRPr="004B4BA1" w14:paraId="142E0D60"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91D57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360" w:dyaOrig="360" w14:anchorId="48A04EDD">
                <v:shape id="_x0000_i1030" type="#_x0000_t75" style="width:20.05pt;height:20.05pt" o:ole="" fillcolor="window">
                  <v:imagedata r:id="rId9" o:title=""/>
                </v:shape>
                <o:OLEObject Type="Embed" ProgID="Equation.3" ShapeID="_x0000_i1030" DrawAspect="Content" ObjectID="_1792482200" r:id="rId19"/>
              </w:object>
            </w:r>
            <w:r w:rsidRPr="004B4BA1">
              <w:rPr>
                <w:rFonts w:ascii="Arial" w:eastAsia="Times New Roman" w:hAnsi="Arial"/>
                <w:sz w:val="18"/>
                <w:shd w:val="pct15" w:color="auto" w:fill="FFFFFF"/>
                <w:vertAlign w:val="superscript"/>
                <w:lang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8B64D1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4B8E4C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-98</w:t>
            </w:r>
          </w:p>
        </w:tc>
      </w:tr>
      <w:tr w:rsidR="004B4BA1" w:rsidRPr="004B4BA1" w14:paraId="0DD50ECC" w14:textId="77777777" w:rsidTr="00947298">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5C3D63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RSRP</w:t>
            </w:r>
            <w:r w:rsidRPr="004B4BA1">
              <w:rPr>
                <w:rFonts w:ascii="Arial" w:eastAsia="Times New Roman" w:hAnsi="Arial"/>
                <w:sz w:val="18"/>
                <w:shd w:val="pct15" w:color="auto" w:fill="FFFFFF"/>
                <w:vertAlign w:val="superscript"/>
                <w:lang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4FEF57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 xml:space="preserve">dBm/15 </w:t>
            </w:r>
            <w:proofErr w:type="spellStart"/>
            <w:r w:rsidRPr="004B4BA1">
              <w:rPr>
                <w:rFonts w:ascii="Arial" w:eastAsia="Times New Roman" w:hAnsi="Arial"/>
                <w:sz w:val="18"/>
                <w:shd w:val="pct15" w:color="auto" w:fill="FFFFFF"/>
                <w:lang w:eastAsia="en-GB"/>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441BDA7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7B996B02" w14:textId="77777777" w:rsidR="004B4BA1" w:rsidRPr="004B4BA1" w:rsidRDefault="004B4BA1" w:rsidP="004B4BA1">
            <w:pPr>
              <w:keepNext/>
              <w:keepLines/>
              <w:overflowPunct w:val="0"/>
              <w:autoSpaceDE w:val="0"/>
              <w:autoSpaceDN w:val="0"/>
              <w:adjustRightInd w:val="0"/>
              <w:spacing w:after="0" w:line="256" w:lineRule="auto"/>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47AB331F" w14:textId="77777777" w:rsidR="004B4BA1" w:rsidRPr="004B4BA1" w:rsidRDefault="004B4BA1" w:rsidP="004B4BA1">
            <w:pPr>
              <w:keepNext/>
              <w:keepLines/>
              <w:overflowPunct w:val="0"/>
              <w:autoSpaceDE w:val="0"/>
              <w:autoSpaceDN w:val="0"/>
              <w:adjustRightInd w:val="0"/>
              <w:spacing w:after="0" w:line="256" w:lineRule="auto"/>
              <w:jc w:val="center"/>
              <w:textAlignment w:val="baseline"/>
              <w:rPr>
                <w:rFonts w:ascii="Arial" w:eastAsia="Times New Roman" w:hAnsi="Arial" w:cs="Arial"/>
                <w:sz w:val="18"/>
                <w:shd w:val="pct15" w:color="auto" w:fill="FFFFFF"/>
                <w:lang w:eastAsia="en-GB"/>
              </w:rPr>
            </w:pPr>
            <w:r w:rsidRPr="004B4BA1">
              <w:rPr>
                <w:rFonts w:ascii="Arial" w:eastAsia="Times New Roman" w:hAnsi="Arial" w:cs="v4.2.0"/>
                <w:sz w:val="18"/>
                <w:shd w:val="pct15" w:color="auto" w:fill="FFFFFF"/>
                <w:lang w:eastAsia="en-GB"/>
              </w:rPr>
              <w:t xml:space="preserve">-84 </w:t>
            </w:r>
          </w:p>
        </w:tc>
      </w:tr>
      <w:tr w:rsidR="004B4BA1" w:rsidRPr="004B4BA1" w14:paraId="437ED2B4" w14:textId="77777777" w:rsidTr="00947298">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1A5561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600" w:dyaOrig="360" w14:anchorId="48FE60DB">
                <v:shape id="_x0000_i1031" type="#_x0000_t75" style="width:30.7pt;height:20.05pt" o:ole="" fillcolor="window">
                  <v:imagedata r:id="rId7" o:title=""/>
                </v:shape>
                <o:OLEObject Type="Embed" ProgID="Equation.3" ShapeID="_x0000_i1031" DrawAspect="Content" ObjectID="_1792482201" r:id="rId20"/>
              </w:object>
            </w:r>
          </w:p>
        </w:tc>
        <w:tc>
          <w:tcPr>
            <w:tcW w:w="1273" w:type="dxa"/>
            <w:tcBorders>
              <w:top w:val="single" w:sz="4" w:space="0" w:color="auto"/>
              <w:left w:val="single" w:sz="4" w:space="0" w:color="auto"/>
              <w:bottom w:val="single" w:sz="4" w:space="0" w:color="auto"/>
              <w:right w:val="single" w:sz="4" w:space="0" w:color="auto"/>
            </w:tcBorders>
            <w:hideMark/>
          </w:tcPr>
          <w:p w14:paraId="7EE5849A"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61D01A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1D456BA" w14:textId="77777777" w:rsidR="004B4BA1" w:rsidRPr="004B4BA1" w:rsidRDefault="004B4BA1" w:rsidP="004B4BA1">
            <w:pPr>
              <w:keepNext/>
              <w:keepLines/>
              <w:overflowPunct w:val="0"/>
              <w:autoSpaceDE w:val="0"/>
              <w:autoSpaceDN w:val="0"/>
              <w:adjustRightInd w:val="0"/>
              <w:spacing w:after="0" w:line="256" w:lineRule="auto"/>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14</w:t>
            </w:r>
          </w:p>
        </w:tc>
        <w:tc>
          <w:tcPr>
            <w:tcW w:w="1268" w:type="dxa"/>
            <w:tcBorders>
              <w:top w:val="single" w:sz="4" w:space="0" w:color="auto"/>
              <w:left w:val="single" w:sz="4" w:space="0" w:color="auto"/>
              <w:bottom w:val="single" w:sz="4" w:space="0" w:color="auto"/>
              <w:right w:val="single" w:sz="4" w:space="0" w:color="auto"/>
            </w:tcBorders>
            <w:hideMark/>
          </w:tcPr>
          <w:p w14:paraId="2A100439" w14:textId="77777777" w:rsidR="004B4BA1" w:rsidRPr="004B4BA1" w:rsidRDefault="004B4BA1" w:rsidP="004B4BA1">
            <w:pPr>
              <w:keepNext/>
              <w:keepLines/>
              <w:overflowPunct w:val="0"/>
              <w:autoSpaceDE w:val="0"/>
              <w:autoSpaceDN w:val="0"/>
              <w:adjustRightInd w:val="0"/>
              <w:spacing w:after="0" w:line="256" w:lineRule="auto"/>
              <w:jc w:val="center"/>
              <w:textAlignment w:val="baseline"/>
              <w:rPr>
                <w:rFonts w:ascii="Arial" w:eastAsia="Times New Roman" w:hAnsi="Arial" w:cs="Arial"/>
                <w:sz w:val="18"/>
                <w:shd w:val="pct15" w:color="auto" w:fill="FFFFFF"/>
                <w:lang w:eastAsia="en-GB"/>
              </w:rPr>
            </w:pPr>
            <w:r w:rsidRPr="004B4BA1">
              <w:rPr>
                <w:rFonts w:ascii="Arial" w:eastAsia="Times New Roman" w:hAnsi="Arial" w:cs="v4.2.0"/>
                <w:sz w:val="18"/>
                <w:shd w:val="pct15" w:color="auto" w:fill="FFFFFF"/>
                <w:lang w:eastAsia="en-GB"/>
              </w:rPr>
              <w:t>14</w:t>
            </w:r>
          </w:p>
        </w:tc>
      </w:tr>
      <w:tr w:rsidR="004B4BA1" w:rsidRPr="004B4BA1" w14:paraId="66DDB212" w14:textId="77777777" w:rsidTr="00947298">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3660E9E"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position w:val="-12"/>
                <w:sz w:val="18"/>
                <w:shd w:val="pct15" w:color="auto" w:fill="FFFFFF"/>
                <w:lang w:eastAsia="en-GB"/>
              </w:rPr>
              <w:object w:dxaOrig="720" w:dyaOrig="360" w14:anchorId="61D692F7">
                <v:shape id="_x0000_i1032" type="#_x0000_t75" style="width:36.95pt;height:20.05pt" o:ole="" fillcolor="window">
                  <v:imagedata r:id="rId21" o:title=""/>
                </v:shape>
                <o:OLEObject Type="Embed" ProgID="Equation.3" ShapeID="_x0000_i1032" DrawAspect="Content" ObjectID="_1792482202" r:id="rId22"/>
              </w:object>
            </w:r>
          </w:p>
        </w:tc>
        <w:tc>
          <w:tcPr>
            <w:tcW w:w="1273" w:type="dxa"/>
            <w:tcBorders>
              <w:top w:val="single" w:sz="4" w:space="0" w:color="auto"/>
              <w:left w:val="single" w:sz="4" w:space="0" w:color="auto"/>
              <w:bottom w:val="single" w:sz="4" w:space="0" w:color="auto"/>
              <w:right w:val="single" w:sz="4" w:space="0" w:color="auto"/>
            </w:tcBorders>
            <w:hideMark/>
          </w:tcPr>
          <w:p w14:paraId="2D4BAB5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AF8669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684AE16" w14:textId="77777777" w:rsidR="004B4BA1" w:rsidRPr="004B4BA1" w:rsidRDefault="004B4BA1" w:rsidP="004B4BA1">
            <w:pPr>
              <w:keepNext/>
              <w:keepLines/>
              <w:overflowPunct w:val="0"/>
              <w:autoSpaceDE w:val="0"/>
              <w:autoSpaceDN w:val="0"/>
              <w:adjustRightInd w:val="0"/>
              <w:spacing w:after="0" w:line="256" w:lineRule="auto"/>
              <w:jc w:val="center"/>
              <w:textAlignment w:val="baseline"/>
              <w:rPr>
                <w:rFonts w:ascii="Arial" w:eastAsia="Times New Roman" w:hAnsi="Arial" w:cs="Arial"/>
                <w:sz w:val="18"/>
                <w:shd w:val="pct15" w:color="auto" w:fill="FFFFFF"/>
                <w:lang w:eastAsia="en-GB"/>
              </w:rPr>
            </w:pPr>
            <w:r w:rsidRPr="004B4BA1">
              <w:rPr>
                <w:rFonts w:ascii="Arial" w:eastAsia="Times New Roman" w:hAnsi="Arial" w:cs="Arial"/>
                <w:sz w:val="18"/>
                <w:shd w:val="pct15" w:color="auto" w:fill="FFFFFF"/>
                <w:lang w:eastAsia="en-GB"/>
              </w:rPr>
              <w:t>14</w:t>
            </w:r>
          </w:p>
        </w:tc>
        <w:tc>
          <w:tcPr>
            <w:tcW w:w="1268" w:type="dxa"/>
            <w:tcBorders>
              <w:top w:val="single" w:sz="4" w:space="0" w:color="auto"/>
              <w:left w:val="single" w:sz="4" w:space="0" w:color="auto"/>
              <w:bottom w:val="single" w:sz="4" w:space="0" w:color="auto"/>
              <w:right w:val="single" w:sz="4" w:space="0" w:color="auto"/>
            </w:tcBorders>
            <w:hideMark/>
          </w:tcPr>
          <w:p w14:paraId="1B1745CE" w14:textId="77777777" w:rsidR="004B4BA1" w:rsidRPr="004B4BA1" w:rsidRDefault="004B4BA1" w:rsidP="004B4BA1">
            <w:pPr>
              <w:keepNext/>
              <w:keepLines/>
              <w:overflowPunct w:val="0"/>
              <w:autoSpaceDE w:val="0"/>
              <w:autoSpaceDN w:val="0"/>
              <w:adjustRightInd w:val="0"/>
              <w:spacing w:after="0" w:line="256" w:lineRule="auto"/>
              <w:jc w:val="center"/>
              <w:textAlignment w:val="baseline"/>
              <w:rPr>
                <w:rFonts w:ascii="Arial" w:eastAsia="Times New Roman" w:hAnsi="Arial" w:cs="Arial"/>
                <w:sz w:val="18"/>
                <w:shd w:val="pct15" w:color="auto" w:fill="FFFFFF"/>
                <w:lang w:eastAsia="en-GB"/>
              </w:rPr>
            </w:pPr>
            <w:r w:rsidRPr="004B4BA1">
              <w:rPr>
                <w:rFonts w:ascii="Arial" w:eastAsia="Times New Roman" w:hAnsi="Arial" w:cs="v4.2.0"/>
                <w:sz w:val="18"/>
                <w:shd w:val="pct15" w:color="auto" w:fill="FFFFFF"/>
                <w:lang w:eastAsia="en-GB"/>
              </w:rPr>
              <w:t>14</w:t>
            </w:r>
          </w:p>
        </w:tc>
      </w:tr>
      <w:tr w:rsidR="004B4BA1" w:rsidRPr="004B4BA1" w14:paraId="73C18EB3"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054C4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bscript"/>
                <w:lang w:eastAsia="en-GB"/>
              </w:rPr>
            </w:pPr>
            <w:proofErr w:type="spellStart"/>
            <w:r w:rsidRPr="004B4BA1">
              <w:rPr>
                <w:rFonts w:ascii="Arial" w:eastAsia="Times New Roman" w:hAnsi="Arial"/>
                <w:sz w:val="18"/>
                <w:shd w:val="pct15" w:color="auto" w:fill="FFFFFF"/>
                <w:lang w:eastAsia="en-GB"/>
              </w:rPr>
              <w:t>Treselection</w:t>
            </w:r>
            <w:r w:rsidRPr="004B4BA1">
              <w:rPr>
                <w:rFonts w:ascii="Arial" w:eastAsia="Times New Roman" w:hAnsi="Arial"/>
                <w:sz w:val="18"/>
                <w:shd w:val="pct15" w:color="auto" w:fill="FFFFFF"/>
                <w:vertAlign w:val="subscript"/>
                <w:lang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4B5327"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4C1A41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0</w:t>
            </w:r>
          </w:p>
        </w:tc>
      </w:tr>
      <w:tr w:rsidR="004B4BA1" w:rsidRPr="004B4BA1" w14:paraId="3F0960BB"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8C7105"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D8C0BC"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F669FB3"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50</w:t>
            </w:r>
          </w:p>
        </w:tc>
      </w:tr>
      <w:tr w:rsidR="004B4BA1" w:rsidRPr="004B4BA1" w14:paraId="62E10467"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D0C371"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roofErr w:type="spellStart"/>
            <w:r w:rsidRPr="004B4BA1">
              <w:rPr>
                <w:rFonts w:ascii="Arial" w:eastAsia="Times New Roman" w:hAnsi="Arial"/>
                <w:sz w:val="18"/>
                <w:shd w:val="pct15" w:color="auto" w:fill="FFFFFF"/>
                <w:lang w:eastAsia="en-GB"/>
              </w:rPr>
              <w:t>Thresh</w:t>
            </w:r>
            <w:r w:rsidRPr="004B4BA1">
              <w:rPr>
                <w:rFonts w:ascii="Arial" w:eastAsia="Times New Roman" w:hAnsi="Arial"/>
                <w:sz w:val="18"/>
                <w:shd w:val="pct15" w:color="auto" w:fill="FFFFFF"/>
                <w:vertAlign w:val="subscript"/>
                <w:lang w:eastAsia="en-GB"/>
              </w:rPr>
              <w:t>x</w:t>
            </w:r>
            <w:proofErr w:type="spellEnd"/>
            <w:r w:rsidRPr="004B4BA1">
              <w:rPr>
                <w:rFonts w:ascii="Arial" w:eastAsia="Times New Roman" w:hAnsi="Arial"/>
                <w:sz w:val="18"/>
                <w:shd w:val="pct15" w:color="auto" w:fill="FFFFFF"/>
                <w:vertAlign w:val="subscript"/>
                <w:lang w:eastAsia="en-GB"/>
              </w:rPr>
              <w:t xml:space="preserve">, </w:t>
            </w:r>
            <w:proofErr w:type="spellStart"/>
            <w:r w:rsidRPr="004B4BA1">
              <w:rPr>
                <w:rFonts w:ascii="Arial" w:eastAsia="Times New Roman" w:hAnsi="Arial"/>
                <w:sz w:val="18"/>
                <w:shd w:val="pct15" w:color="auto" w:fill="FFFFFF"/>
                <w:vertAlign w:val="subscript"/>
                <w:lang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4E6BA4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28491F9"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48</w:t>
            </w:r>
          </w:p>
        </w:tc>
      </w:tr>
      <w:tr w:rsidR="004B4BA1" w:rsidRPr="004B4BA1" w14:paraId="198A6C16"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72C280"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en-GB"/>
              </w:rPr>
            </w:pPr>
            <w:proofErr w:type="spellStart"/>
            <w:r w:rsidRPr="004B4BA1">
              <w:rPr>
                <w:rFonts w:ascii="Arial" w:eastAsia="Times New Roman" w:hAnsi="Arial"/>
                <w:sz w:val="18"/>
                <w:shd w:val="pct15" w:color="auto" w:fill="FFFFFF"/>
                <w:lang w:eastAsia="en-GB"/>
              </w:rPr>
              <w:t>Thresh</w:t>
            </w:r>
            <w:r w:rsidRPr="004B4BA1">
              <w:rPr>
                <w:rFonts w:ascii="Arial" w:eastAsia="Times New Roman" w:hAnsi="Arial"/>
                <w:sz w:val="18"/>
                <w:shd w:val="pct15" w:color="auto" w:fill="FFFFFF"/>
                <w:vertAlign w:val="subscript"/>
                <w:lang w:eastAsia="en-GB"/>
              </w:rPr>
              <w:t>serving</w:t>
            </w:r>
            <w:proofErr w:type="spellEnd"/>
            <w:r w:rsidRPr="004B4BA1">
              <w:rPr>
                <w:rFonts w:ascii="Arial" w:eastAsia="Times New Roman" w:hAnsi="Arial"/>
                <w:sz w:val="18"/>
                <w:shd w:val="pct15" w:color="auto" w:fill="FFFFFF"/>
                <w:vertAlign w:val="subscript"/>
                <w:lang w:eastAsia="en-GB"/>
              </w:rPr>
              <w:t xml:space="preserve">, </w:t>
            </w:r>
            <w:proofErr w:type="spellStart"/>
            <w:r w:rsidRPr="004B4BA1">
              <w:rPr>
                <w:rFonts w:ascii="Arial" w:eastAsia="Times New Roman" w:hAnsi="Arial"/>
                <w:sz w:val="18"/>
                <w:shd w:val="pct15" w:color="auto" w:fill="FFFFFF"/>
                <w:vertAlign w:val="subscript"/>
                <w:lang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69C9598"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023D40B"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44</w:t>
            </w:r>
          </w:p>
        </w:tc>
      </w:tr>
      <w:tr w:rsidR="004B4BA1" w:rsidRPr="004B4BA1" w14:paraId="760A5A6F"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14368"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en-GB"/>
              </w:rPr>
            </w:pPr>
            <w:proofErr w:type="spellStart"/>
            <w:r w:rsidRPr="004B4BA1">
              <w:rPr>
                <w:rFonts w:ascii="Arial" w:eastAsia="Times New Roman" w:hAnsi="Arial"/>
                <w:sz w:val="18"/>
                <w:shd w:val="pct15" w:color="auto" w:fill="FFFFFF"/>
                <w:lang w:eastAsia="en-GB"/>
              </w:rPr>
              <w:t>Thresh</w:t>
            </w:r>
            <w:r w:rsidRPr="004B4BA1">
              <w:rPr>
                <w:rFonts w:ascii="Arial" w:eastAsia="Times New Roman" w:hAnsi="Arial"/>
                <w:sz w:val="18"/>
                <w:shd w:val="pct15" w:color="auto" w:fill="FFFFFF"/>
                <w:vertAlign w:val="subscript"/>
                <w:lang w:eastAsia="en-GB"/>
              </w:rPr>
              <w:t>x</w:t>
            </w:r>
            <w:proofErr w:type="spellEnd"/>
            <w:r w:rsidRPr="004B4BA1">
              <w:rPr>
                <w:rFonts w:ascii="Arial" w:eastAsia="Times New Roman" w:hAnsi="Arial"/>
                <w:sz w:val="18"/>
                <w:shd w:val="pct15" w:color="auto" w:fill="FFFFFF"/>
                <w:vertAlign w:val="subscript"/>
                <w:lang w:eastAsia="en-GB"/>
              </w:rPr>
              <w:t xml:space="preserve">, </w:t>
            </w:r>
            <w:proofErr w:type="spellStart"/>
            <w:r w:rsidRPr="004B4BA1">
              <w:rPr>
                <w:rFonts w:ascii="Arial" w:eastAsia="Times New Roman" w:hAnsi="Arial"/>
                <w:sz w:val="18"/>
                <w:shd w:val="pct15" w:color="auto" w:fill="FFFFFF"/>
                <w:vertAlign w:val="subscript"/>
                <w:lang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63EE8F"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8C3AE8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cs="v4.2.0"/>
                <w:sz w:val="18"/>
                <w:shd w:val="pct15" w:color="auto" w:fill="FFFFFF"/>
                <w:lang w:eastAsia="en-GB"/>
              </w:rPr>
              <w:t>50</w:t>
            </w:r>
          </w:p>
        </w:tc>
      </w:tr>
      <w:tr w:rsidR="004B4BA1" w:rsidRPr="004B4BA1" w14:paraId="600819FD" w14:textId="77777777" w:rsidTr="00947298">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3C50C9" w14:textId="77777777" w:rsidR="004B4BA1" w:rsidRPr="004B4BA1" w:rsidRDefault="004B4BA1" w:rsidP="004B4BA1">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2F3D741"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F95C734" w14:textId="77777777" w:rsidR="004B4BA1" w:rsidRPr="004B4BA1" w:rsidRDefault="004B4BA1" w:rsidP="004B4BA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AWGN</w:t>
            </w:r>
          </w:p>
        </w:tc>
      </w:tr>
      <w:tr w:rsidR="004B4BA1" w:rsidRPr="004B4BA1" w14:paraId="32CA0FAF" w14:textId="77777777" w:rsidTr="00947298">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1D9E1BE"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Note 1:</w:t>
            </w:r>
            <w:r w:rsidRPr="004B4BA1">
              <w:rPr>
                <w:rFonts w:ascii="Arial" w:eastAsia="Times New Roman" w:hAnsi="Arial"/>
                <w:sz w:val="18"/>
                <w:shd w:val="pct15" w:color="auto" w:fill="FFFFFF"/>
                <w:lang w:eastAsia="en-GB"/>
              </w:rPr>
              <w:tab/>
              <w:t>OCNG shall be used such that both cells are fully allocated and a constant total transmitted power spectral density is achieved for all OFDM symbols.</w:t>
            </w:r>
          </w:p>
          <w:p w14:paraId="0EB5FFE8"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Note 2:</w:t>
            </w:r>
            <w:r w:rsidRPr="004B4BA1">
              <w:rPr>
                <w:rFonts w:ascii="Arial" w:eastAsia="Times New Roman" w:hAnsi="Arial"/>
                <w:sz w:val="18"/>
                <w:shd w:val="pct15" w:color="auto" w:fill="FFFFFF"/>
                <w:lang w:eastAsia="en-GB"/>
              </w:rPr>
              <w:tab/>
              <w:t xml:space="preserve">Interference from other cells and noise sources not specified in the test is assumed to be constant over subcarriers and time and shall be modelled as AWGN of appropriate power for </w:t>
            </w:r>
            <w:r w:rsidRPr="004B4BA1">
              <w:rPr>
                <w:rFonts w:ascii="Arial" w:eastAsia="Times New Roman" w:hAnsi="Arial" w:cs="v4.2.0"/>
                <w:position w:val="-12"/>
                <w:sz w:val="18"/>
                <w:shd w:val="pct15" w:color="auto" w:fill="FFFFFF"/>
                <w:lang w:eastAsia="en-GB"/>
              </w:rPr>
              <w:object w:dxaOrig="432" w:dyaOrig="420" w14:anchorId="7FD0ECA9">
                <v:shape id="_x0000_i1033" type="#_x0000_t75" style="width:10pt;height:10pt" o:ole="" fillcolor="window">
                  <v:imagedata r:id="rId9" o:title=""/>
                </v:shape>
                <o:OLEObject Type="Embed" ProgID="Equation.3" ShapeID="_x0000_i1033" DrawAspect="Content" ObjectID="_1792482203" r:id="rId23"/>
              </w:object>
            </w:r>
            <w:r w:rsidRPr="004B4BA1">
              <w:rPr>
                <w:rFonts w:ascii="Arial" w:eastAsia="Times New Roman" w:hAnsi="Arial"/>
                <w:sz w:val="18"/>
                <w:shd w:val="pct15" w:color="auto" w:fill="FFFFFF"/>
                <w:lang w:eastAsia="en-GB"/>
              </w:rPr>
              <w:t xml:space="preserve"> to be fulfilled.</w:t>
            </w:r>
          </w:p>
          <w:p w14:paraId="77271E80" w14:textId="77777777" w:rsidR="004B4BA1" w:rsidRPr="004B4BA1" w:rsidRDefault="004B4BA1" w:rsidP="004B4BA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4B4BA1">
              <w:rPr>
                <w:rFonts w:ascii="Arial" w:eastAsia="Times New Roman" w:hAnsi="Arial"/>
                <w:sz w:val="18"/>
                <w:shd w:val="pct15" w:color="auto" w:fill="FFFFFF"/>
                <w:lang w:eastAsia="en-GB"/>
              </w:rPr>
              <w:t>Note 3:</w:t>
            </w:r>
            <w:r w:rsidRPr="004B4BA1">
              <w:rPr>
                <w:rFonts w:ascii="Arial" w:eastAsia="Times New Roman" w:hAnsi="Arial"/>
                <w:sz w:val="18"/>
                <w:shd w:val="pct15" w:color="auto" w:fill="FFFFFF"/>
                <w:lang w:eastAsia="en-GB"/>
              </w:rPr>
              <w:tab/>
              <w:t>RSRP levels have been derived from other parameters for information purposes. They are not settable parameters themselves.</w:t>
            </w:r>
          </w:p>
        </w:tc>
      </w:tr>
    </w:tbl>
    <w:p w14:paraId="0CC877BB"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p>
    <w:p w14:paraId="01A5FB88" w14:textId="69AD7AB5" w:rsidR="004B4BA1" w:rsidRPr="004B4BA1" w:rsidRDefault="004B4BA1" w:rsidP="004B4BA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lang w:eastAsia="en-GB"/>
        </w:rPr>
      </w:pPr>
      <w:r w:rsidRPr="004B4BA1">
        <w:rPr>
          <w:rFonts w:ascii="Arial" w:eastAsia="Times New Roman" w:hAnsi="Arial"/>
          <w:snapToGrid w:val="0"/>
          <w:sz w:val="22"/>
          <w:shd w:val="pct15" w:color="auto" w:fill="FFFFFF"/>
          <w:lang w:eastAsia="en-GB"/>
        </w:rPr>
        <w:lastRenderedPageBreak/>
        <w:t>A.18.</w:t>
      </w:r>
      <w:r w:rsidRPr="004B4BA1">
        <w:rPr>
          <w:rFonts w:ascii="Arial" w:eastAsia="Times New Roman" w:hAnsi="Arial"/>
          <w:strike/>
          <w:snapToGrid w:val="0"/>
          <w:sz w:val="22"/>
          <w:highlight w:val="yellow"/>
          <w:shd w:val="pct15" w:color="auto" w:fill="FFFFFF"/>
          <w:lang w:eastAsia="en-GB"/>
        </w:rPr>
        <w:t>2</w:t>
      </w:r>
      <w:r w:rsidR="008A0372" w:rsidRPr="008A0372">
        <w:rPr>
          <w:rFonts w:ascii="Arial" w:eastAsiaTheme="minorEastAsia" w:hAnsi="Arial" w:hint="eastAsia"/>
          <w:snapToGrid w:val="0"/>
          <w:sz w:val="22"/>
          <w:highlight w:val="yellow"/>
          <w:shd w:val="pct15" w:color="auto" w:fill="FFFFFF"/>
          <w:lang w:eastAsia="ja-JP"/>
        </w:rPr>
        <w:t>1</w:t>
      </w:r>
      <w:r w:rsidRPr="004B4BA1">
        <w:rPr>
          <w:rFonts w:ascii="Arial" w:eastAsia="Times New Roman" w:hAnsi="Arial"/>
          <w:snapToGrid w:val="0"/>
          <w:sz w:val="22"/>
          <w:shd w:val="pct15" w:color="auto" w:fill="FFFFFF"/>
          <w:lang w:eastAsia="en-GB"/>
        </w:rPr>
        <w:t>.1.1.2</w:t>
      </w:r>
      <w:r w:rsidRPr="004B4BA1">
        <w:rPr>
          <w:rFonts w:ascii="Arial" w:eastAsia="Times New Roman" w:hAnsi="Arial"/>
          <w:snapToGrid w:val="0"/>
          <w:sz w:val="22"/>
          <w:shd w:val="pct15" w:color="auto" w:fill="FFFFFF"/>
          <w:lang w:eastAsia="en-GB"/>
        </w:rPr>
        <w:tab/>
        <w:t>Test Requirements</w:t>
      </w:r>
    </w:p>
    <w:p w14:paraId="57AF4587" w14:textId="77777777" w:rsidR="004B4BA1" w:rsidRPr="004B4BA1" w:rsidRDefault="004B4BA1" w:rsidP="004B4BA1">
      <w:pPr>
        <w:overflowPunct w:val="0"/>
        <w:autoSpaceDE w:val="0"/>
        <w:autoSpaceDN w:val="0"/>
        <w:adjustRightInd w:val="0"/>
        <w:textAlignment w:val="baseline"/>
        <w:rPr>
          <w:rFonts w:eastAsia="Times New Roman" w:cs="v4.2.0"/>
          <w:shd w:val="pct15" w:color="auto" w:fill="FFFFFF"/>
          <w:lang w:eastAsia="en-GB"/>
        </w:rPr>
      </w:pPr>
      <w:r w:rsidRPr="004B4BA1">
        <w:rPr>
          <w:rFonts w:eastAsia="Times New Roman" w:cs="v4.2.0"/>
          <w:shd w:val="pct15" w:color="auto" w:fill="FFFFFF"/>
          <w:lang w:eastAsia="en-GB"/>
        </w:rPr>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4B4BA1">
        <w:rPr>
          <w:rFonts w:eastAsia="Times New Roman" w:cs="v4.2.0" w:hint="eastAsia"/>
          <w:i/>
          <w:shd w:val="pct15" w:color="auto" w:fill="FFFFFF"/>
          <w:lang w:eastAsia="en-GB"/>
        </w:rPr>
        <w:t>RRCSetupRequest</w:t>
      </w:r>
      <w:proofErr w:type="spellEnd"/>
      <w:r w:rsidRPr="004B4BA1">
        <w:rPr>
          <w:rFonts w:eastAsia="Times New Roman" w:cs="v4.2.0"/>
          <w:shd w:val="pct15" w:color="auto" w:fill="FFFFFF"/>
          <w:lang w:eastAsia="en-GB"/>
        </w:rPr>
        <w:t xml:space="preserve"> message to perform a </w:t>
      </w:r>
      <w:r w:rsidRPr="004B4BA1">
        <w:rPr>
          <w:rFonts w:eastAsia="Times New Roman"/>
          <w:shd w:val="pct15" w:color="auto" w:fill="FFFFFF"/>
          <w:lang w:eastAsia="zh-TW"/>
        </w:rPr>
        <w:t>registration procedure for mobility and periodic registration update</w:t>
      </w:r>
      <w:r w:rsidRPr="004B4BA1">
        <w:rPr>
          <w:rFonts w:eastAsia="Times New Roman" w:cs="v4.2.0"/>
          <w:shd w:val="pct15" w:color="auto" w:fill="FFFFFF"/>
          <w:lang w:eastAsia="en-GB"/>
        </w:rPr>
        <w:t xml:space="preserve"> on cell 2.</w:t>
      </w:r>
    </w:p>
    <w:p w14:paraId="7A0B43ED" w14:textId="77777777" w:rsidR="004B4BA1" w:rsidRPr="004B4BA1" w:rsidRDefault="004B4BA1" w:rsidP="004B4BA1">
      <w:pPr>
        <w:overflowPunct w:val="0"/>
        <w:autoSpaceDE w:val="0"/>
        <w:autoSpaceDN w:val="0"/>
        <w:adjustRightInd w:val="0"/>
        <w:textAlignment w:val="baseline"/>
        <w:rPr>
          <w:rFonts w:eastAsia="Times New Roman" w:cs="v4.2.0"/>
          <w:shd w:val="pct15" w:color="auto" w:fill="FFFFFF"/>
          <w:lang w:eastAsia="en-GB"/>
        </w:rPr>
      </w:pPr>
      <w:r w:rsidRPr="004B4BA1">
        <w:rPr>
          <w:rFonts w:eastAsia="Times New Roman" w:cs="v4.2.0"/>
          <w:shd w:val="pct15" w:color="auto" w:fill="FFFFFF"/>
          <w:lang w:eastAsia="en-GB"/>
        </w:rPr>
        <w:t>The cell re-selection delay to a higher priority cell shall be less than 68 s.</w:t>
      </w:r>
    </w:p>
    <w:p w14:paraId="1D39D861" w14:textId="77777777" w:rsidR="004B4BA1" w:rsidRPr="004B4BA1" w:rsidRDefault="004B4BA1" w:rsidP="004B4BA1">
      <w:pPr>
        <w:overflowPunct w:val="0"/>
        <w:autoSpaceDE w:val="0"/>
        <w:autoSpaceDN w:val="0"/>
        <w:adjustRightInd w:val="0"/>
        <w:textAlignment w:val="baseline"/>
        <w:rPr>
          <w:rFonts w:eastAsia="Times New Roman" w:cs="v4.2.0"/>
          <w:shd w:val="pct15" w:color="auto" w:fill="FFFFFF"/>
          <w:lang w:eastAsia="en-GB"/>
        </w:rPr>
      </w:pPr>
      <w:r w:rsidRPr="004B4BA1">
        <w:rPr>
          <w:rFonts w:eastAsia="Times New Roman" w:cs="v4.2.0"/>
          <w:shd w:val="pct15" w:color="auto" w:fill="FFFFFF"/>
          <w:lang w:eastAsia="en-GB"/>
        </w:rPr>
        <w:t>The rate of correct cell reselections observed during repeated tests shall be at least 90%.</w:t>
      </w:r>
    </w:p>
    <w:p w14:paraId="4F2ECFB0" w14:textId="77777777" w:rsidR="004B4BA1" w:rsidRPr="004B4BA1" w:rsidRDefault="004B4BA1" w:rsidP="004B4BA1">
      <w:pPr>
        <w:keepLines/>
        <w:overflowPunct w:val="0"/>
        <w:autoSpaceDE w:val="0"/>
        <w:autoSpaceDN w:val="0"/>
        <w:adjustRightInd w:val="0"/>
        <w:ind w:left="1135" w:hanging="851"/>
        <w:textAlignment w:val="baseline"/>
        <w:rPr>
          <w:rFonts w:eastAsia="Times New Roman"/>
          <w:shd w:val="pct15" w:color="auto" w:fill="FFFFFF"/>
          <w:lang w:eastAsia="en-GB"/>
        </w:rPr>
      </w:pPr>
      <w:r w:rsidRPr="004B4BA1">
        <w:rPr>
          <w:rFonts w:eastAsia="Times New Roman" w:cs="v4.2.0"/>
          <w:shd w:val="pct15" w:color="auto" w:fill="FFFFFF"/>
          <w:lang w:eastAsia="en-GB"/>
        </w:rPr>
        <w:t>NOTE:</w:t>
      </w:r>
      <w:r w:rsidRPr="004B4BA1">
        <w:rPr>
          <w:rFonts w:eastAsia="Times New Roman" w:cs="v4.2.0"/>
          <w:shd w:val="pct15" w:color="auto" w:fill="FFFFFF"/>
          <w:lang w:eastAsia="en-GB"/>
        </w:rPr>
        <w:tab/>
        <w:t xml:space="preserve">The cell re-selection delay to a higher priority cell can be expressed as: </w:t>
      </w:r>
      <w:proofErr w:type="spellStart"/>
      <w:r w:rsidRPr="004B4BA1">
        <w:rPr>
          <w:rFonts w:eastAsia="Times New Roman" w:cs="v4.2.0"/>
          <w:bCs/>
          <w:shd w:val="pct15" w:color="auto" w:fill="FFFFFF"/>
          <w:lang w:eastAsia="en-GB"/>
        </w:rPr>
        <w:t>T</w:t>
      </w:r>
      <w:r w:rsidRPr="004B4BA1">
        <w:rPr>
          <w:rFonts w:eastAsia="Times New Roman" w:cs="v4.2.0"/>
          <w:bCs/>
          <w:shd w:val="pct15" w:color="auto" w:fill="FFFFFF"/>
          <w:vertAlign w:val="subscript"/>
          <w:lang w:eastAsia="en-GB"/>
        </w:rPr>
        <w:t>higher_priority_search</w:t>
      </w:r>
      <w:proofErr w:type="spellEnd"/>
      <w:r w:rsidRPr="004B4BA1">
        <w:rPr>
          <w:rFonts w:eastAsia="Times New Roman" w:cs="v4.2.0"/>
          <w:shd w:val="pct15" w:color="auto" w:fill="FFFFFF"/>
          <w:lang w:eastAsia="en-GB"/>
        </w:rPr>
        <w:t xml:space="preserve"> + </w:t>
      </w:r>
      <w:proofErr w:type="spellStart"/>
      <w:r w:rsidRPr="004B4BA1">
        <w:rPr>
          <w:rFonts w:eastAsia="Times New Roman" w:cs="v4.2.0"/>
          <w:shd w:val="pct15" w:color="auto" w:fill="FFFFFF"/>
          <w:lang w:eastAsia="en-GB"/>
        </w:rPr>
        <w:t>T</w:t>
      </w:r>
      <w:r w:rsidRPr="004B4BA1">
        <w:rPr>
          <w:rFonts w:eastAsia="Times New Roman" w:cs="v4.2.0"/>
          <w:shd w:val="pct15" w:color="auto" w:fill="FFFFFF"/>
          <w:vertAlign w:val="subscript"/>
          <w:lang w:eastAsia="en-GB"/>
        </w:rPr>
        <w:t>evaluate</w:t>
      </w:r>
      <w:proofErr w:type="spellEnd"/>
      <w:r w:rsidRPr="004B4BA1">
        <w:rPr>
          <w:rFonts w:eastAsia="Times New Roman" w:cs="v4.2.0"/>
          <w:shd w:val="pct15" w:color="auto" w:fill="FFFFFF"/>
          <w:vertAlign w:val="subscript"/>
          <w:lang w:eastAsia="en-GB"/>
        </w:rPr>
        <w:t>, NR</w:t>
      </w:r>
      <w:r w:rsidRPr="004B4BA1">
        <w:rPr>
          <w:rFonts w:eastAsia="Times New Roman" w:cs="v4.2.0"/>
          <w:shd w:val="pct15" w:color="auto" w:fill="FFFFFF"/>
          <w:lang w:eastAsia="en-GB"/>
        </w:rPr>
        <w:t xml:space="preserve"> + T</w:t>
      </w:r>
      <w:r w:rsidRPr="004B4BA1">
        <w:rPr>
          <w:rFonts w:eastAsia="Times New Roman" w:cs="v4.2.0"/>
          <w:shd w:val="pct15" w:color="auto" w:fill="FFFFFF"/>
          <w:vertAlign w:val="subscript"/>
          <w:lang w:eastAsia="en-GB"/>
        </w:rPr>
        <w:t xml:space="preserve">SI-NR, </w:t>
      </w:r>
      <w:r w:rsidRPr="004B4BA1">
        <w:rPr>
          <w:rFonts w:eastAsia="Times New Roman" w:cs="v4.2.0"/>
          <w:shd w:val="pct15" w:color="auto" w:fill="FFFFFF"/>
          <w:lang w:eastAsia="en-GB"/>
        </w:rPr>
        <w:t xml:space="preserve">and to a lower priority cell can be expressed as: </w:t>
      </w:r>
      <w:proofErr w:type="spellStart"/>
      <w:r w:rsidRPr="004B4BA1">
        <w:rPr>
          <w:rFonts w:eastAsia="Times New Roman" w:cs="v4.2.0"/>
          <w:shd w:val="pct15" w:color="auto" w:fill="FFFFFF"/>
          <w:lang w:eastAsia="en-GB"/>
        </w:rPr>
        <w:t>T</w:t>
      </w:r>
      <w:r w:rsidRPr="004B4BA1">
        <w:rPr>
          <w:rFonts w:eastAsia="Times New Roman" w:cs="v4.2.0"/>
          <w:shd w:val="pct15" w:color="auto" w:fill="FFFFFF"/>
          <w:vertAlign w:val="subscript"/>
          <w:lang w:eastAsia="en-GB"/>
        </w:rPr>
        <w:t>evaluate</w:t>
      </w:r>
      <w:proofErr w:type="spellEnd"/>
      <w:r w:rsidRPr="004B4BA1">
        <w:rPr>
          <w:rFonts w:eastAsia="Times New Roman" w:cs="v4.2.0"/>
          <w:shd w:val="pct15" w:color="auto" w:fill="FFFFFF"/>
          <w:vertAlign w:val="subscript"/>
          <w:lang w:eastAsia="en-GB"/>
        </w:rPr>
        <w:t>, NR</w:t>
      </w:r>
      <w:r w:rsidRPr="004B4BA1">
        <w:rPr>
          <w:rFonts w:eastAsia="Times New Roman" w:cs="v4.2.0"/>
          <w:shd w:val="pct15" w:color="auto" w:fill="FFFFFF"/>
          <w:lang w:eastAsia="en-GB"/>
        </w:rPr>
        <w:t xml:space="preserve"> + T</w:t>
      </w:r>
      <w:r w:rsidRPr="004B4BA1">
        <w:rPr>
          <w:rFonts w:eastAsia="Times New Roman" w:cs="v4.2.0"/>
          <w:shd w:val="pct15" w:color="auto" w:fill="FFFFFF"/>
          <w:vertAlign w:val="subscript"/>
          <w:lang w:eastAsia="en-GB"/>
        </w:rPr>
        <w:t>SI-NR,</w:t>
      </w:r>
    </w:p>
    <w:p w14:paraId="51E27398"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r w:rsidRPr="004B4BA1">
        <w:rPr>
          <w:rFonts w:eastAsia="Times New Roman"/>
          <w:shd w:val="pct15" w:color="auto" w:fill="FFFFFF"/>
          <w:lang w:eastAsia="en-GB"/>
        </w:rPr>
        <w:t>Where:</w:t>
      </w:r>
    </w:p>
    <w:p w14:paraId="77797431" w14:textId="77777777" w:rsidR="004B4BA1" w:rsidRPr="004B4BA1" w:rsidRDefault="004B4BA1" w:rsidP="004B4BA1">
      <w:pPr>
        <w:keepLines/>
        <w:overflowPunct w:val="0"/>
        <w:autoSpaceDE w:val="0"/>
        <w:autoSpaceDN w:val="0"/>
        <w:adjustRightInd w:val="0"/>
        <w:ind w:left="1985" w:hanging="1701"/>
        <w:textAlignment w:val="baseline"/>
        <w:rPr>
          <w:rFonts w:eastAsia="Times New Roman" w:cs="v4.2.0"/>
          <w:shd w:val="pct15" w:color="auto" w:fill="FFFFFF"/>
          <w:lang w:eastAsia="en-GB"/>
        </w:rPr>
      </w:pPr>
      <w:proofErr w:type="spellStart"/>
      <w:r w:rsidRPr="004B4BA1">
        <w:rPr>
          <w:rFonts w:eastAsia="Times New Roman" w:cs="v4.2.0"/>
          <w:bCs/>
          <w:shd w:val="pct15" w:color="auto" w:fill="FFFFFF"/>
          <w:lang w:eastAsia="en-GB"/>
        </w:rPr>
        <w:t>T</w:t>
      </w:r>
      <w:r w:rsidRPr="004B4BA1">
        <w:rPr>
          <w:rFonts w:eastAsia="Times New Roman" w:cs="v4.2.0"/>
          <w:bCs/>
          <w:shd w:val="pct15" w:color="auto" w:fill="FFFFFF"/>
          <w:vertAlign w:val="subscript"/>
          <w:lang w:eastAsia="en-GB"/>
        </w:rPr>
        <w:t>higher_priority_search</w:t>
      </w:r>
      <w:proofErr w:type="spellEnd"/>
      <w:r w:rsidRPr="004B4BA1">
        <w:rPr>
          <w:rFonts w:eastAsia="Times New Roman" w:cs="v4.2.0"/>
          <w:shd w:val="pct15" w:color="auto" w:fill="FFFFFF"/>
          <w:vertAlign w:val="subscript"/>
          <w:lang w:eastAsia="en-GB"/>
        </w:rPr>
        <w:tab/>
      </w:r>
      <w:r w:rsidRPr="004B4BA1">
        <w:rPr>
          <w:rFonts w:eastAsia="Times New Roman" w:cs="v4.2.0"/>
          <w:shd w:val="pct15" w:color="auto" w:fill="FFFFFF"/>
          <w:lang w:eastAsia="en-GB"/>
        </w:rPr>
        <w:t xml:space="preserve">See </w:t>
      </w:r>
      <w:r w:rsidRPr="004B4BA1">
        <w:rPr>
          <w:rFonts w:eastAsia="Times New Roman"/>
          <w:shd w:val="pct15" w:color="auto" w:fill="FFFFFF"/>
          <w:lang w:eastAsia="en-GB"/>
        </w:rPr>
        <w:t>clause 4.2.2 in TS 36.133 [15]</w:t>
      </w:r>
    </w:p>
    <w:p w14:paraId="096B842D" w14:textId="77777777" w:rsidR="004B4BA1" w:rsidRPr="004B4BA1" w:rsidRDefault="004B4BA1" w:rsidP="004B4BA1">
      <w:pPr>
        <w:keepLines/>
        <w:overflowPunct w:val="0"/>
        <w:autoSpaceDE w:val="0"/>
        <w:autoSpaceDN w:val="0"/>
        <w:adjustRightInd w:val="0"/>
        <w:ind w:left="1985" w:hanging="1701"/>
        <w:textAlignment w:val="baseline"/>
        <w:rPr>
          <w:rFonts w:eastAsia="Times New Roman"/>
          <w:shd w:val="pct15" w:color="auto" w:fill="FFFFFF"/>
          <w:lang w:eastAsia="en-GB"/>
        </w:rPr>
      </w:pPr>
      <w:proofErr w:type="spellStart"/>
      <w:r w:rsidRPr="004B4BA1">
        <w:rPr>
          <w:rFonts w:eastAsia="Times New Roman" w:cs="v4.2.0"/>
          <w:shd w:val="pct15" w:color="auto" w:fill="FFFFFF"/>
          <w:lang w:eastAsia="en-GB"/>
        </w:rPr>
        <w:t>T</w:t>
      </w:r>
      <w:r w:rsidRPr="004B4BA1">
        <w:rPr>
          <w:rFonts w:eastAsia="Times New Roman" w:cs="v4.2.0"/>
          <w:shd w:val="pct15" w:color="auto" w:fill="FFFFFF"/>
          <w:vertAlign w:val="subscript"/>
          <w:lang w:eastAsia="en-GB"/>
        </w:rPr>
        <w:t>evaluate</w:t>
      </w:r>
      <w:proofErr w:type="spellEnd"/>
      <w:r w:rsidRPr="004B4BA1">
        <w:rPr>
          <w:rFonts w:eastAsia="Times New Roman" w:cs="v4.2.0"/>
          <w:shd w:val="pct15" w:color="auto" w:fill="FFFFFF"/>
          <w:vertAlign w:val="subscript"/>
          <w:lang w:eastAsia="en-GB"/>
        </w:rPr>
        <w:t>, NR</w:t>
      </w:r>
      <w:r w:rsidRPr="004B4BA1">
        <w:rPr>
          <w:rFonts w:eastAsia="Times New Roman"/>
          <w:shd w:val="pct15" w:color="auto" w:fill="FFFFFF"/>
          <w:lang w:eastAsia="en-GB"/>
        </w:rPr>
        <w:tab/>
        <w:t>See Table 4.2.2.5.6-1 in clause 4.2.2.5.6 in TS 36.133 [15]</w:t>
      </w:r>
    </w:p>
    <w:p w14:paraId="7CBA55EF" w14:textId="77777777" w:rsidR="004B4BA1" w:rsidRPr="004B4BA1" w:rsidRDefault="004B4BA1" w:rsidP="004B4BA1">
      <w:pPr>
        <w:keepLines/>
        <w:overflowPunct w:val="0"/>
        <w:autoSpaceDE w:val="0"/>
        <w:autoSpaceDN w:val="0"/>
        <w:adjustRightInd w:val="0"/>
        <w:ind w:left="1702" w:hanging="1418"/>
        <w:textAlignment w:val="baseline"/>
        <w:rPr>
          <w:rFonts w:eastAsia="Times New Roman" w:cs="v4.2.0"/>
          <w:shd w:val="pct15" w:color="auto" w:fill="FFFFFF"/>
          <w:lang w:eastAsia="en-GB"/>
        </w:rPr>
      </w:pPr>
      <w:r w:rsidRPr="004B4BA1">
        <w:rPr>
          <w:rFonts w:eastAsia="Times New Roman"/>
          <w:shd w:val="pct15" w:color="auto" w:fill="FFFFFF"/>
          <w:lang w:eastAsia="en-GB"/>
        </w:rPr>
        <w:t>T</w:t>
      </w:r>
      <w:r w:rsidRPr="004B4BA1">
        <w:rPr>
          <w:rFonts w:eastAsia="Times New Roman"/>
          <w:shd w:val="pct15" w:color="auto" w:fill="FFFFFF"/>
          <w:vertAlign w:val="subscript"/>
          <w:lang w:eastAsia="en-GB"/>
        </w:rPr>
        <w:t>SI</w:t>
      </w:r>
      <w:r w:rsidRPr="004B4BA1">
        <w:rPr>
          <w:rFonts w:eastAsia="Times New Roman" w:cs="v4.2.0"/>
          <w:shd w:val="pct15" w:color="auto" w:fill="FFFFFF"/>
          <w:vertAlign w:val="subscript"/>
          <w:lang w:eastAsia="en-GB"/>
        </w:rPr>
        <w:t>-NR</w:t>
      </w:r>
      <w:r w:rsidRPr="004B4BA1">
        <w:rPr>
          <w:rFonts w:eastAsia="Times New Roman"/>
          <w:shd w:val="pct15" w:color="auto" w:fill="FFFFFF"/>
          <w:lang w:eastAsia="en-GB"/>
        </w:rPr>
        <w:tab/>
        <w:t xml:space="preserve">Maximum repetition period of relevant system info blocks that needs to be received by the UE to camp on a cell; 1280 </w:t>
      </w:r>
      <w:proofErr w:type="spellStart"/>
      <w:r w:rsidRPr="004B4BA1">
        <w:rPr>
          <w:rFonts w:eastAsia="Times New Roman"/>
          <w:shd w:val="pct15" w:color="auto" w:fill="FFFFFF"/>
          <w:lang w:eastAsia="en-GB"/>
        </w:rPr>
        <w:t>ms</w:t>
      </w:r>
      <w:proofErr w:type="spellEnd"/>
      <w:r w:rsidRPr="004B4BA1">
        <w:rPr>
          <w:rFonts w:eastAsia="Times New Roman"/>
          <w:shd w:val="pct15" w:color="auto" w:fill="FFFFFF"/>
          <w:lang w:eastAsia="en-GB"/>
        </w:rPr>
        <w:t xml:space="preserve"> is assumed in this test case.</w:t>
      </w:r>
    </w:p>
    <w:p w14:paraId="137FBCBF" w14:textId="77777777" w:rsidR="004B4BA1" w:rsidRPr="004B4BA1" w:rsidRDefault="004B4BA1" w:rsidP="004B4BA1">
      <w:pPr>
        <w:overflowPunct w:val="0"/>
        <w:autoSpaceDE w:val="0"/>
        <w:autoSpaceDN w:val="0"/>
        <w:adjustRightInd w:val="0"/>
        <w:textAlignment w:val="baseline"/>
        <w:rPr>
          <w:rFonts w:eastAsia="Times New Roman"/>
          <w:shd w:val="pct15" w:color="auto" w:fill="FFFFFF"/>
          <w:lang w:eastAsia="en-GB"/>
        </w:rPr>
      </w:pPr>
      <w:r w:rsidRPr="004B4BA1">
        <w:rPr>
          <w:rFonts w:eastAsia="Times New Roman"/>
          <w:shd w:val="pct15" w:color="auto" w:fill="FFFFFF"/>
          <w:lang w:eastAsia="en-GB"/>
        </w:rPr>
        <w:t xml:space="preserve">This gives a total of 67.68 s, allow 68 s for </w:t>
      </w:r>
      <w:r w:rsidRPr="004B4BA1">
        <w:rPr>
          <w:rFonts w:eastAsia="Times New Roman" w:cs="v4.2.0"/>
          <w:shd w:val="pct15" w:color="auto" w:fill="FFFFFF"/>
          <w:lang w:eastAsia="en-GB"/>
        </w:rPr>
        <w:t xml:space="preserve">the cell re-selection delay to a higher priority NR cell </w:t>
      </w:r>
      <w:r w:rsidRPr="004B4BA1">
        <w:rPr>
          <w:rFonts w:eastAsia="Times New Roman"/>
          <w:shd w:val="pct15" w:color="auto" w:fill="FFFFFF"/>
          <w:lang w:eastAsia="en-GB"/>
        </w:rPr>
        <w:t xml:space="preserve">and 7.68 s for </w:t>
      </w:r>
      <w:r w:rsidRPr="004B4BA1">
        <w:rPr>
          <w:rFonts w:eastAsia="Times New Roman" w:cs="v4.2.0"/>
          <w:shd w:val="pct15" w:color="auto" w:fill="FFFFFF"/>
          <w:lang w:eastAsia="en-GB"/>
        </w:rPr>
        <w:t>the cell re-selection delay</w:t>
      </w:r>
      <w:r w:rsidRPr="004B4BA1">
        <w:rPr>
          <w:rFonts w:eastAsia="Times New Roman"/>
          <w:shd w:val="pct15" w:color="auto" w:fill="FFFFFF"/>
          <w:lang w:eastAsia="en-GB"/>
        </w:rPr>
        <w:t xml:space="preserve"> </w:t>
      </w:r>
      <w:r w:rsidRPr="004B4BA1">
        <w:rPr>
          <w:rFonts w:eastAsia="Times New Roman" w:cs="v4.2.0"/>
          <w:shd w:val="pct15" w:color="auto" w:fill="FFFFFF"/>
          <w:lang w:eastAsia="en-GB"/>
        </w:rPr>
        <w:t>to a lower priority cell</w:t>
      </w:r>
      <w:r w:rsidRPr="004B4BA1">
        <w:rPr>
          <w:rFonts w:eastAsia="Times New Roman"/>
          <w:shd w:val="pct15" w:color="auto" w:fill="FFFFFF"/>
          <w:lang w:eastAsia="en-GB"/>
        </w:rPr>
        <w:t xml:space="preserve"> in the test case, which we allow 8 s.</w:t>
      </w:r>
    </w:p>
    <w:p w14:paraId="52EC8DEE" w14:textId="77777777" w:rsidR="00666DCD" w:rsidRPr="004B4BA1" w:rsidRDefault="00666DCD" w:rsidP="000F6F4F">
      <w:pPr>
        <w:rPr>
          <w:rFonts w:ascii="Arial" w:hAnsi="Arial"/>
        </w:rPr>
      </w:pPr>
    </w:p>
    <w:p w14:paraId="580DCD1C"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482895C" w14:textId="0D360343" w:rsidR="00375040" w:rsidRPr="00CA3F1D" w:rsidRDefault="004D651E" w:rsidP="00B52253">
      <w:pPr>
        <w:rPr>
          <w:highlight w:val="yellow"/>
        </w:rPr>
      </w:pPr>
      <w:r w:rsidRPr="00A61D5A">
        <w:rPr>
          <w:rFonts w:ascii="Arial" w:hAnsi="Arial"/>
        </w:rPr>
        <w:t xml:space="preserve">The test case </w:t>
      </w:r>
      <w:r w:rsidR="00D56913">
        <w:rPr>
          <w:rFonts w:ascii="Arial" w:hAnsi="Arial"/>
        </w:rPr>
        <w:t xml:space="preserve">consists of </w:t>
      </w:r>
      <w:r w:rsidR="001F56F3">
        <w:rPr>
          <w:rFonts w:ascii="Arial" w:hAnsi="Arial" w:hint="eastAsia"/>
          <w:lang w:eastAsia="ja-JP"/>
        </w:rPr>
        <w:t>8</w:t>
      </w:r>
      <w:r w:rsidR="001F56F3">
        <w:rPr>
          <w:rFonts w:ascii="Arial" w:hAnsi="Arial"/>
        </w:rPr>
        <w:t xml:space="preserve"> </w:t>
      </w:r>
      <w:r w:rsidR="00964808">
        <w:rPr>
          <w:rFonts w:ascii="Arial" w:hAnsi="Arial"/>
        </w:rPr>
        <w:t xml:space="preserve">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case it is helpful to </w:t>
      </w:r>
      <w:r w:rsidR="00AC1127" w:rsidRPr="00822AFC">
        <w:rPr>
          <w:rFonts w:ascii="Arial" w:hAnsi="Arial"/>
        </w:rPr>
        <w:t xml:space="preserve">show the value of </w:t>
      </w:r>
      <w:proofErr w:type="spellStart"/>
      <w:r w:rsidR="00AC1127" w:rsidRPr="00822AFC">
        <w:rPr>
          <w:rFonts w:ascii="Arial" w:hAnsi="Arial"/>
        </w:rPr>
        <w:t>Srxlev</w:t>
      </w:r>
      <w:proofErr w:type="spellEnd"/>
      <w:r w:rsidR="00AC1127" w:rsidRPr="00822AFC">
        <w:rPr>
          <w:rFonts w:ascii="Arial" w:hAnsi="Arial"/>
        </w:rPr>
        <w:t xml:space="preserve"> </w:t>
      </w:r>
      <w:r w:rsidR="00AC1127">
        <w:rPr>
          <w:rFonts w:ascii="Arial" w:hAnsi="Arial"/>
        </w:rPr>
        <w:t xml:space="preserve">for each cell </w:t>
      </w:r>
      <w:r w:rsidR="00AC1127" w:rsidRPr="00822AFC">
        <w:rPr>
          <w:rFonts w:ascii="Arial" w:hAnsi="Arial"/>
        </w:rPr>
        <w:t>versus time, together with the thresholds</w:t>
      </w:r>
      <w:r w:rsidR="001F40AB" w:rsidRPr="00A61D5A">
        <w:rPr>
          <w:rFonts w:ascii="Arial" w:hAnsi="Arial"/>
        </w:rPr>
        <w:t>, as below:</w:t>
      </w:r>
    </w:p>
    <w:p w14:paraId="3EDC4E43" w14:textId="19F9C01A" w:rsidR="00816E71" w:rsidRDefault="005F57C6" w:rsidP="0085799F">
      <w:pPr>
        <w:jc w:val="center"/>
        <w:rPr>
          <w:noProof/>
          <w:lang w:val="en-US" w:eastAsia="zh-CN"/>
        </w:rPr>
      </w:pPr>
      <w:r w:rsidRPr="005F57C6">
        <w:rPr>
          <w:noProof/>
          <w:lang w:val="en-US" w:eastAsia="zh-CN"/>
        </w:rPr>
        <w:drawing>
          <wp:inline distT="0" distB="0" distL="0" distR="0" wp14:anchorId="1D4B5F38" wp14:editId="572AEAC7">
            <wp:extent cx="5154765" cy="3352800"/>
            <wp:effectExtent l="0" t="0" r="8255" b="0"/>
            <wp:docPr id="1139262495"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262495" name="図 1" descr="ダイアグラム, 概略図&#10;&#10;自動的に生成された説明"/>
                    <pic:cNvPicPr/>
                  </pic:nvPicPr>
                  <pic:blipFill>
                    <a:blip r:embed="rId24"/>
                    <a:stretch>
                      <a:fillRect/>
                    </a:stretch>
                  </pic:blipFill>
                  <pic:spPr>
                    <a:xfrm>
                      <a:off x="0" y="0"/>
                      <a:ext cx="5158777" cy="3355410"/>
                    </a:xfrm>
                    <a:prstGeom prst="rect">
                      <a:avLst/>
                    </a:prstGeom>
                  </pic:spPr>
                </pic:pic>
              </a:graphicData>
            </a:graphic>
          </wp:inline>
        </w:drawing>
      </w:r>
    </w:p>
    <w:p w14:paraId="24B330E4" w14:textId="77777777" w:rsidR="00375040" w:rsidRDefault="00375040" w:rsidP="00B52253">
      <w:pPr>
        <w:rPr>
          <w:rFonts w:ascii="Arial" w:hAnsi="Arial"/>
        </w:rPr>
      </w:pPr>
    </w:p>
    <w:p w14:paraId="0967586C" w14:textId="77777777" w:rsidR="00AC1127" w:rsidRPr="0093305D" w:rsidRDefault="00AC1127" w:rsidP="00AC1127">
      <w:pPr>
        <w:jc w:val="both"/>
        <w:rPr>
          <w:rFonts w:ascii="Arial" w:hAnsi="Arial"/>
          <w:u w:val="single"/>
        </w:rPr>
      </w:pPr>
      <w:r w:rsidRPr="0093305D">
        <w:rPr>
          <w:rFonts w:ascii="Arial" w:hAnsi="Arial"/>
          <w:u w:val="single"/>
        </w:rPr>
        <w:t>3.1 Selection criterion</w:t>
      </w:r>
      <w:r>
        <w:rPr>
          <w:rFonts w:ascii="Arial" w:hAnsi="Arial"/>
          <w:u w:val="single"/>
        </w:rPr>
        <w:t xml:space="preserve"> for NR</w:t>
      </w:r>
    </w:p>
    <w:p w14:paraId="5CB7E68C" w14:textId="2DD6D99E" w:rsidR="00AC1127" w:rsidRDefault="00AC1127" w:rsidP="00AC1127">
      <w:pPr>
        <w:jc w:val="both"/>
        <w:rPr>
          <w:rFonts w:ascii="Arial" w:hAnsi="Arial"/>
        </w:rPr>
      </w:pPr>
      <w:r>
        <w:rPr>
          <w:rFonts w:ascii="Arial" w:hAnsi="Arial"/>
        </w:rPr>
        <w:t>For Cell 2 (NR), t</w:t>
      </w:r>
      <w:r w:rsidRPr="00DB2457">
        <w:rPr>
          <w:rFonts w:ascii="Arial" w:hAnsi="Arial"/>
        </w:rPr>
        <w:t xml:space="preserve">he selection criterion is satisfied according to the equation from </w:t>
      </w:r>
      <w:r>
        <w:rPr>
          <w:rFonts w:ascii="Arial" w:hAnsi="Arial"/>
        </w:rPr>
        <w:t>TS 38</w:t>
      </w:r>
      <w:r w:rsidRPr="00DB2457">
        <w:rPr>
          <w:rFonts w:ascii="Arial" w:hAnsi="Arial"/>
        </w:rPr>
        <w:t xml:space="preserve">.304 </w:t>
      </w:r>
      <w:r w:rsidRPr="00BF0C8B">
        <w:rPr>
          <w:rFonts w:ascii="Arial" w:hAnsi="Arial"/>
        </w:rPr>
        <w:t>v</w:t>
      </w:r>
      <w:r>
        <w:rPr>
          <w:rFonts w:ascii="Arial" w:hAnsi="Arial"/>
        </w:rPr>
        <w:t>1</w:t>
      </w:r>
      <w:r w:rsidR="000F6955">
        <w:rPr>
          <w:rFonts w:ascii="Arial" w:hAnsi="Arial" w:hint="eastAsia"/>
          <w:lang w:eastAsia="ja-JP"/>
        </w:rPr>
        <w:t>8</w:t>
      </w:r>
      <w:r w:rsidRPr="00BF0C8B">
        <w:rPr>
          <w:rFonts w:ascii="Arial" w:hAnsi="Arial"/>
        </w:rPr>
        <w:t>.</w:t>
      </w:r>
      <w:r w:rsidR="000F6955">
        <w:rPr>
          <w:rFonts w:ascii="Arial" w:hAnsi="Arial" w:hint="eastAsia"/>
          <w:lang w:eastAsia="ja-JP"/>
        </w:rPr>
        <w:t>3</w:t>
      </w:r>
      <w:r w:rsidRPr="00BF0C8B">
        <w:rPr>
          <w:rFonts w:ascii="Arial" w:hAnsi="Arial"/>
        </w:rPr>
        <w:t>.0</w:t>
      </w:r>
      <w:r w:rsidRPr="00DB2457">
        <w:rPr>
          <w:rFonts w:ascii="Arial" w:hAnsi="Arial"/>
        </w:rPr>
        <w:t xml:space="preserve"> clause 5.2.3.2</w:t>
      </w:r>
      <w:r>
        <w:rPr>
          <w:rFonts w:ascii="Arial" w:hAnsi="Arial"/>
        </w:rPr>
        <w:t>:</w:t>
      </w:r>
    </w:p>
    <w:p w14:paraId="1614755C" w14:textId="77777777" w:rsidR="00AC1127" w:rsidRPr="00A500E3" w:rsidRDefault="00AC1127" w:rsidP="00AC1127">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29E6FE80" w14:textId="77777777" w:rsidR="00AC1127" w:rsidRDefault="00AC1127" w:rsidP="00AC1127">
      <w:pPr>
        <w:jc w:val="both"/>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 xml:space="preserve">for Cell 2 NR </w:t>
      </w:r>
      <w:proofErr w:type="spellStart"/>
      <w:r>
        <w:rPr>
          <w:rFonts w:ascii="Arial" w:hAnsi="Arial"/>
        </w:rPr>
        <w:t>Srxlev</w:t>
      </w:r>
      <w:proofErr w:type="spellEnd"/>
      <w:r>
        <w:rPr>
          <w:rFonts w:ascii="Arial" w:hAnsi="Arial"/>
        </w:rPr>
        <w:t xml:space="preserve"> are derived as follows</w:t>
      </w:r>
      <w:r w:rsidRPr="00DB2457">
        <w:rPr>
          <w:rFonts w:ascii="Arial" w:hAnsi="Arial"/>
        </w:rPr>
        <w:t>:</w:t>
      </w:r>
    </w:p>
    <w:p w14:paraId="1DBE3132" w14:textId="77777777" w:rsidR="00AC1127" w:rsidRPr="007B3251" w:rsidRDefault="00AC1127" w:rsidP="00AC1127">
      <w:pPr>
        <w:numPr>
          <w:ilvl w:val="0"/>
          <w:numId w:val="8"/>
        </w:numPr>
        <w:autoSpaceDE w:val="0"/>
        <w:autoSpaceDN w:val="0"/>
        <w:adjustRightInd w:val="0"/>
        <w:jc w:val="both"/>
        <w:rPr>
          <w:rFonts w:ascii="Arial" w:hAnsi="Arial"/>
        </w:rPr>
      </w:pPr>
      <w:proofErr w:type="spellStart"/>
      <w:r w:rsidRPr="007B3251">
        <w:rPr>
          <w:rFonts w:ascii="Arial" w:hAnsi="Arial"/>
          <w:i/>
        </w:rPr>
        <w:t>Srxlev</w:t>
      </w:r>
      <w:proofErr w:type="spellEnd"/>
      <w:r>
        <w:rPr>
          <w:rFonts w:ascii="Arial" w:hAnsi="Arial"/>
        </w:rPr>
        <w:t xml:space="preserve"> is evaluated at T1, T2 and T3</w:t>
      </w:r>
    </w:p>
    <w:p w14:paraId="24720396" w14:textId="47CC4A96" w:rsidR="00AC1127" w:rsidRPr="00675AB4" w:rsidRDefault="00AC1127" w:rsidP="00AC1127">
      <w:pPr>
        <w:numPr>
          <w:ilvl w:val="0"/>
          <w:numId w:val="8"/>
        </w:numPr>
        <w:autoSpaceDE w:val="0"/>
        <w:autoSpaceDN w:val="0"/>
        <w:adjustRightInd w:val="0"/>
        <w:jc w:val="both"/>
        <w:rPr>
          <w:rFonts w:ascii="Arial" w:hAnsi="Arial"/>
        </w:rPr>
      </w:pPr>
      <w:proofErr w:type="spellStart"/>
      <w:r w:rsidRPr="00DB2457">
        <w:rPr>
          <w:rFonts w:ascii="Arial" w:hAnsi="Arial"/>
          <w:i/>
        </w:rPr>
        <w:t>Qrxlevmeas</w:t>
      </w:r>
      <w:proofErr w:type="spellEnd"/>
      <w:r>
        <w:rPr>
          <w:rFonts w:ascii="Arial" w:hAnsi="Arial"/>
          <w:i/>
        </w:rPr>
        <w:t xml:space="preserve"> </w:t>
      </w:r>
      <w:r>
        <w:rPr>
          <w:rFonts w:ascii="Arial" w:hAnsi="Arial"/>
        </w:rPr>
        <w:t>is the</w:t>
      </w:r>
      <w:r w:rsidRPr="00DB2457">
        <w:rPr>
          <w:rFonts w:ascii="Arial" w:hAnsi="Arial"/>
        </w:rPr>
        <w:t xml:space="preserve"> </w:t>
      </w:r>
      <w:r w:rsidRPr="00675AB4">
        <w:rPr>
          <w:rFonts w:ascii="Arial" w:hAnsi="Arial"/>
        </w:rPr>
        <w:t>Measured cell RX level value (</w:t>
      </w:r>
      <w:r>
        <w:rPr>
          <w:rFonts w:ascii="Arial" w:hAnsi="Arial"/>
        </w:rPr>
        <w:t>SS-</w:t>
      </w:r>
      <w:r w:rsidRPr="00675AB4">
        <w:rPr>
          <w:rFonts w:ascii="Arial" w:hAnsi="Arial"/>
        </w:rPr>
        <w:t>RSRP)</w:t>
      </w:r>
      <w:r>
        <w:rPr>
          <w:rFonts w:ascii="Arial" w:hAnsi="Arial"/>
        </w:rPr>
        <w:t xml:space="preserve"> as given in table </w:t>
      </w:r>
      <w:r w:rsidRPr="009F24F3">
        <w:rPr>
          <w:rFonts w:ascii="Arial" w:hAnsi="Arial"/>
        </w:rPr>
        <w:t>A.</w:t>
      </w:r>
      <w:r w:rsidR="00161F15">
        <w:rPr>
          <w:rFonts w:ascii="Arial" w:hAnsi="Arial" w:hint="eastAsia"/>
          <w:lang w:eastAsia="ja-JP"/>
        </w:rPr>
        <w:t>1</w:t>
      </w:r>
      <w:r>
        <w:rPr>
          <w:rFonts w:ascii="Arial" w:hAnsi="Arial"/>
        </w:rPr>
        <w:t>8.</w:t>
      </w:r>
      <w:r w:rsidR="00161F15">
        <w:rPr>
          <w:rFonts w:ascii="Arial" w:hAnsi="Arial" w:hint="eastAsia"/>
          <w:lang w:eastAsia="ja-JP"/>
        </w:rPr>
        <w:t>1</w:t>
      </w:r>
      <w:r>
        <w:rPr>
          <w:rFonts w:ascii="Arial" w:hAnsi="Arial"/>
        </w:rPr>
        <w:t>.1.1</w:t>
      </w:r>
      <w:r w:rsidRPr="009F24F3">
        <w:rPr>
          <w:rFonts w:ascii="Arial" w:hAnsi="Arial"/>
        </w:rPr>
        <w:t>.</w:t>
      </w:r>
      <w:r w:rsidR="00161F15">
        <w:rPr>
          <w:rFonts w:ascii="Arial" w:hAnsi="Arial" w:hint="eastAsia"/>
          <w:lang w:eastAsia="ja-JP"/>
        </w:rPr>
        <w:t>1</w:t>
      </w:r>
      <w:r w:rsidRPr="009F24F3">
        <w:rPr>
          <w:rFonts w:ascii="Arial" w:hAnsi="Arial"/>
        </w:rPr>
        <w:t>-3</w:t>
      </w:r>
    </w:p>
    <w:p w14:paraId="450062B7" w14:textId="325A6F6A" w:rsidR="00AC1127" w:rsidRDefault="00AC1127" w:rsidP="00AC1127">
      <w:pPr>
        <w:numPr>
          <w:ilvl w:val="0"/>
          <w:numId w:val="8"/>
        </w:numPr>
        <w:autoSpaceDE w:val="0"/>
        <w:autoSpaceDN w:val="0"/>
        <w:adjustRightInd w:val="0"/>
        <w:jc w:val="both"/>
        <w:rPr>
          <w:rFonts w:ascii="Arial" w:hAnsi="Arial"/>
        </w:rPr>
      </w:pPr>
      <w:proofErr w:type="spellStart"/>
      <w:r>
        <w:rPr>
          <w:rFonts w:ascii="Arial" w:hAnsi="Arial"/>
          <w:i/>
        </w:rPr>
        <w:t>Qrxlevmin</w:t>
      </w:r>
      <w:proofErr w:type="spellEnd"/>
      <w:r>
        <w:rPr>
          <w:rFonts w:ascii="Arial" w:hAnsi="Arial"/>
          <w:i/>
        </w:rPr>
        <w:t xml:space="preserve"> </w:t>
      </w:r>
      <w:r>
        <w:rPr>
          <w:rFonts w:ascii="Arial" w:hAnsi="Arial"/>
        </w:rPr>
        <w:t xml:space="preserve">for the NR cell is -140dBm/15kHz or -137dBm/30kHz as given in tables </w:t>
      </w:r>
      <w:r w:rsidRPr="009F24F3">
        <w:rPr>
          <w:rFonts w:ascii="Arial" w:hAnsi="Arial"/>
        </w:rPr>
        <w:t>A.</w:t>
      </w:r>
      <w:r w:rsidR="00161F15">
        <w:rPr>
          <w:rFonts w:ascii="Arial" w:hAnsi="Arial" w:hint="eastAsia"/>
          <w:lang w:eastAsia="ja-JP"/>
        </w:rPr>
        <w:t>1</w:t>
      </w:r>
      <w:r>
        <w:rPr>
          <w:rFonts w:ascii="Arial" w:hAnsi="Arial"/>
        </w:rPr>
        <w:t>8.</w:t>
      </w:r>
      <w:r w:rsidR="00161F15">
        <w:rPr>
          <w:rFonts w:ascii="Arial" w:hAnsi="Arial" w:hint="eastAsia"/>
          <w:lang w:eastAsia="ja-JP"/>
        </w:rPr>
        <w:t>1</w:t>
      </w:r>
      <w:r>
        <w:rPr>
          <w:rFonts w:ascii="Arial" w:hAnsi="Arial"/>
        </w:rPr>
        <w:t>.1.1</w:t>
      </w:r>
      <w:r w:rsidRPr="009F24F3">
        <w:rPr>
          <w:rFonts w:ascii="Arial" w:hAnsi="Arial"/>
        </w:rPr>
        <w:t>.</w:t>
      </w:r>
      <w:r w:rsidR="00161F15">
        <w:rPr>
          <w:rFonts w:ascii="Arial" w:hAnsi="Arial" w:hint="eastAsia"/>
          <w:lang w:eastAsia="ja-JP"/>
        </w:rPr>
        <w:t>1</w:t>
      </w:r>
      <w:r w:rsidRPr="009F24F3">
        <w:rPr>
          <w:rFonts w:ascii="Arial" w:hAnsi="Arial"/>
        </w:rPr>
        <w:t>-3</w:t>
      </w:r>
    </w:p>
    <w:p w14:paraId="3AD7DC6D" w14:textId="77777777" w:rsidR="00AC1127" w:rsidRPr="000934AC" w:rsidRDefault="00AC1127" w:rsidP="00AC1127">
      <w:pPr>
        <w:numPr>
          <w:ilvl w:val="0"/>
          <w:numId w:val="8"/>
        </w:numPr>
        <w:autoSpaceDE w:val="0"/>
        <w:autoSpaceDN w:val="0"/>
        <w:adjustRightInd w:val="0"/>
        <w:jc w:val="both"/>
        <w:rPr>
          <w:rFonts w:ascii="Arial" w:hAnsi="Arial"/>
        </w:rPr>
      </w:pPr>
      <w:proofErr w:type="spellStart"/>
      <w:r w:rsidRPr="000934AC">
        <w:rPr>
          <w:rFonts w:ascii="Arial" w:hAnsi="Arial"/>
          <w:i/>
        </w:rPr>
        <w:t>Qrxlevminoffset</w:t>
      </w:r>
      <w:proofErr w:type="spellEnd"/>
      <w:r w:rsidRPr="000934AC">
        <w:rPr>
          <w:rFonts w:ascii="Arial" w:hAnsi="Arial"/>
          <w:i/>
        </w:rPr>
        <w:t xml:space="preserve"> </w:t>
      </w:r>
      <w:r w:rsidRPr="000934AC">
        <w:rPr>
          <w:rFonts w:ascii="Arial" w:hAnsi="Arial"/>
        </w:rPr>
        <w:t>is only taken into account as a result of a periodic search for a higher priority PLMN while camped normally in a VPLMN, and is therefore not applicable here.</w:t>
      </w:r>
    </w:p>
    <w:p w14:paraId="06300231" w14:textId="79566ECA" w:rsidR="00AC1127" w:rsidRDefault="00AC1127" w:rsidP="00AC1127">
      <w:pPr>
        <w:numPr>
          <w:ilvl w:val="0"/>
          <w:numId w:val="8"/>
        </w:numPr>
        <w:autoSpaceDE w:val="0"/>
        <w:autoSpaceDN w:val="0"/>
        <w:adjustRightInd w:val="0"/>
        <w:jc w:val="both"/>
        <w:rPr>
          <w:rFonts w:ascii="Arial" w:hAnsi="Arial"/>
        </w:rPr>
      </w:pPr>
      <w:proofErr w:type="spellStart"/>
      <w:r w:rsidRPr="00F8335E">
        <w:rPr>
          <w:rFonts w:ascii="Arial" w:hAnsi="Arial"/>
          <w:i/>
        </w:rPr>
        <w:t>Pcompensation</w:t>
      </w:r>
      <w:proofErr w:type="spellEnd"/>
      <w:r w:rsidRPr="00F8335E">
        <w:rPr>
          <w:rFonts w:ascii="Arial" w:hAnsi="Arial"/>
          <w:i/>
        </w:rPr>
        <w:t xml:space="preserve"> =</w:t>
      </w:r>
      <w:r>
        <w:rPr>
          <w:rFonts w:ascii="Arial" w:hAnsi="Arial"/>
          <w:i/>
        </w:rPr>
        <w:t xml:space="preserve"> </w:t>
      </w:r>
      <w:r w:rsidRPr="00F8335E">
        <w:rPr>
          <w:rFonts w:ascii="Arial" w:hAnsi="Arial"/>
          <w:i/>
        </w:rPr>
        <w:t xml:space="preserve">0 </w:t>
      </w:r>
      <w:r w:rsidRPr="00F8335E">
        <w:rPr>
          <w:rFonts w:ascii="Arial" w:hAnsi="Arial"/>
        </w:rPr>
        <w:t xml:space="preserve">according to the table in </w:t>
      </w:r>
      <w:r>
        <w:rPr>
          <w:rFonts w:ascii="Arial" w:hAnsi="Arial"/>
        </w:rPr>
        <w:t>TS 38.304 v1</w:t>
      </w:r>
      <w:r w:rsidR="00A51885">
        <w:rPr>
          <w:rFonts w:ascii="Arial" w:hAnsi="Arial" w:hint="eastAsia"/>
          <w:lang w:eastAsia="ja-JP"/>
        </w:rPr>
        <w:t>8.3.</w:t>
      </w:r>
      <w:r w:rsidRPr="00F8335E">
        <w:rPr>
          <w:rFonts w:ascii="Arial" w:hAnsi="Arial"/>
        </w:rPr>
        <w:t xml:space="preserve">0 clause 5.2.3.2. </w:t>
      </w:r>
    </w:p>
    <w:p w14:paraId="7AD0B4F0" w14:textId="77777777" w:rsidR="00AC1127" w:rsidRPr="00174D34" w:rsidRDefault="00AC1127" w:rsidP="00AC1127">
      <w:pPr>
        <w:numPr>
          <w:ilvl w:val="0"/>
          <w:numId w:val="8"/>
        </w:numPr>
        <w:autoSpaceDE w:val="0"/>
        <w:autoSpaceDN w:val="0"/>
        <w:adjustRightInd w:val="0"/>
        <w:jc w:val="both"/>
        <w:rPr>
          <w:rFonts w:ascii="Arial" w:hAnsi="Arial" w:cs="Arial"/>
        </w:rPr>
      </w:pPr>
      <w:proofErr w:type="spellStart"/>
      <w:r w:rsidRPr="00174D34">
        <w:rPr>
          <w:rFonts w:ascii="Arial" w:hAnsi="Arial" w:cs="Arial"/>
          <w:bCs/>
          <w:i/>
        </w:rPr>
        <w:t>Qoffset</w:t>
      </w:r>
      <w:r w:rsidRPr="00174D34">
        <w:rPr>
          <w:rFonts w:ascii="Arial" w:hAnsi="Arial" w:cs="Arial"/>
          <w:bCs/>
          <w:i/>
          <w:vertAlign w:val="subscript"/>
        </w:rPr>
        <w:t>temp</w:t>
      </w:r>
      <w:proofErr w:type="spellEnd"/>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33BA62A9" w14:textId="77777777" w:rsidR="00AC1127" w:rsidRDefault="00AC1127" w:rsidP="00AC1127">
      <w:pPr>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067B075" w14:textId="77777777" w:rsidR="00AC1127" w:rsidRPr="0036719E" w:rsidRDefault="00AC1127" w:rsidP="00AC1127">
      <w:pPr>
        <w:jc w:val="both"/>
        <w:rPr>
          <w:rFonts w:ascii="Arial" w:hAnsi="Arial"/>
          <w:i/>
        </w:rPr>
      </w:pPr>
      <w:proofErr w:type="spellStart"/>
      <w:r w:rsidRPr="0036719E">
        <w:rPr>
          <w:rFonts w:ascii="Arial" w:hAnsi="Arial"/>
          <w:i/>
        </w:rPr>
        <w:t>Srxlev</w:t>
      </w:r>
      <w:proofErr w:type="spellEnd"/>
      <w:r w:rsidRPr="0036719E">
        <w:rPr>
          <w:rFonts w:ascii="Arial" w:hAnsi="Arial"/>
          <w:i/>
        </w:rPr>
        <w:t xml:space="preserve"> = </w:t>
      </w:r>
      <w:proofErr w:type="spellStart"/>
      <w:r w:rsidRPr="0036719E">
        <w:rPr>
          <w:rFonts w:ascii="Arial" w:hAnsi="Arial"/>
          <w:i/>
        </w:rPr>
        <w:t>Qrxlevmeas</w:t>
      </w:r>
      <w:proofErr w:type="spellEnd"/>
      <w:r w:rsidRPr="0036719E">
        <w:rPr>
          <w:rFonts w:ascii="Arial" w:hAnsi="Arial"/>
          <w:i/>
        </w:rPr>
        <w:t xml:space="preserve"> – (</w:t>
      </w:r>
      <w:proofErr w:type="spellStart"/>
      <w:r w:rsidRPr="0036719E">
        <w:rPr>
          <w:rFonts w:ascii="Arial" w:hAnsi="Arial"/>
          <w:i/>
        </w:rPr>
        <w:t>Qrxlevmin</w:t>
      </w:r>
      <w:proofErr w:type="spellEnd"/>
      <w:r w:rsidRPr="0036719E">
        <w:rPr>
          <w:rFonts w:ascii="Arial" w:hAnsi="Arial"/>
          <w:i/>
        </w:rPr>
        <w:t>)</w:t>
      </w:r>
      <w:r>
        <w:rPr>
          <w:rFonts w:ascii="Arial" w:hAnsi="Arial"/>
          <w:i/>
        </w:rPr>
        <w:t xml:space="preserve"> </w:t>
      </w:r>
      <w:r>
        <w:rPr>
          <w:rFonts w:ascii="Arial" w:hAnsi="Arial"/>
        </w:rPr>
        <w:t>whi</w:t>
      </w:r>
      <w:r w:rsidR="00F71BEE">
        <w:rPr>
          <w:rFonts w:ascii="Arial" w:hAnsi="Arial"/>
        </w:rPr>
        <w:t>ch is drawn for</w:t>
      </w:r>
      <w:r>
        <w:rPr>
          <w:rFonts w:ascii="Arial" w:hAnsi="Arial"/>
        </w:rPr>
        <w:t xml:space="preserve"> cell</w:t>
      </w:r>
      <w:r w:rsidR="00F71BEE">
        <w:rPr>
          <w:rFonts w:ascii="Arial" w:hAnsi="Arial"/>
        </w:rPr>
        <w:t xml:space="preserve"> 2</w:t>
      </w:r>
      <w:r>
        <w:rPr>
          <w:rFonts w:ascii="Arial" w:hAnsi="Arial"/>
        </w:rPr>
        <w:t xml:space="preserve"> at T1, T2 and T3 in the diagram above.</w:t>
      </w:r>
    </w:p>
    <w:p w14:paraId="74E941C8" w14:textId="77777777" w:rsidR="00AC1127" w:rsidRDefault="00AC1127" w:rsidP="00AC1127">
      <w:pPr>
        <w:jc w:val="both"/>
        <w:rPr>
          <w:rFonts w:ascii="Arial" w:hAnsi="Arial"/>
          <w:lang w:eastAsia="zh-CN"/>
        </w:rPr>
      </w:pPr>
      <w:r>
        <w:rPr>
          <w:rFonts w:ascii="Arial" w:hAnsi="Arial"/>
        </w:rPr>
        <w:t xml:space="preserve">Cell </w:t>
      </w:r>
      <w:r>
        <w:rPr>
          <w:rFonts w:ascii="Arial" w:hAnsi="Arial" w:hint="eastAsia"/>
          <w:lang w:eastAsia="zh-CN"/>
        </w:rPr>
        <w:t xml:space="preserve">2 </w:t>
      </w:r>
      <w:r>
        <w:rPr>
          <w:rFonts w:ascii="Arial" w:hAnsi="Arial"/>
        </w:rPr>
        <w:t>at T1</w:t>
      </w:r>
      <w:r w:rsidRPr="00833B6B">
        <w:rPr>
          <w:rFonts w:ascii="Arial" w:hAnsi="Arial"/>
        </w:rPr>
        <w:t xml:space="preserve"> </w:t>
      </w:r>
      <w:r>
        <w:rPr>
          <w:rFonts w:ascii="Arial" w:hAnsi="Arial"/>
        </w:rPr>
        <w:t xml:space="preserve">has </w:t>
      </w:r>
      <w:r w:rsidR="00F71BEE">
        <w:rPr>
          <w:rFonts w:ascii="Arial" w:hAnsi="Arial"/>
        </w:rPr>
        <w:t>SS-</w:t>
      </w:r>
      <w:r>
        <w:rPr>
          <w:rFonts w:ascii="Arial" w:hAnsi="Arial"/>
        </w:rPr>
        <w:t>RSRP -</w:t>
      </w:r>
      <w:r>
        <w:rPr>
          <w:rFonts w:ascii="Arial" w:hAnsi="Arial"/>
          <w:lang w:eastAsia="zh-CN"/>
        </w:rPr>
        <w:t>102</w:t>
      </w:r>
      <w:r>
        <w:rPr>
          <w:rFonts w:ascii="Arial" w:hAnsi="Arial"/>
        </w:rPr>
        <w:t>dBm</w:t>
      </w:r>
      <w:r>
        <w:rPr>
          <w:rFonts w:ascii="Arial" w:hAnsi="Arial" w:hint="eastAsia"/>
        </w:rPr>
        <w:t>,</w:t>
      </w:r>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sidRPr="00E85602">
        <w:rPr>
          <w:rFonts w:ascii="Arial" w:hAnsi="Arial"/>
          <w:i/>
        </w:rPr>
        <w:t>-</w:t>
      </w:r>
      <w:r>
        <w:rPr>
          <w:rFonts w:ascii="Arial" w:hAnsi="Arial"/>
          <w:i/>
          <w:lang w:eastAsia="zh-CN"/>
        </w:rPr>
        <w:t>102</w:t>
      </w:r>
      <w:r>
        <w:rPr>
          <w:rFonts w:ascii="Arial" w:hAnsi="Arial"/>
          <w:i/>
        </w:rPr>
        <w:t xml:space="preserve"> – (-140</w:t>
      </w:r>
      <w:r w:rsidRPr="00E85602">
        <w:rPr>
          <w:rFonts w:ascii="Arial" w:hAnsi="Arial"/>
          <w:i/>
        </w:rPr>
        <w:t xml:space="preserve">) = </w:t>
      </w:r>
      <w:r>
        <w:rPr>
          <w:rFonts w:ascii="Arial" w:hAnsi="Arial"/>
          <w:b/>
          <w:lang w:eastAsia="zh-CN"/>
        </w:rPr>
        <w:t>38</w:t>
      </w:r>
      <w:r w:rsidRPr="00E85602">
        <w:rPr>
          <w:rFonts w:ascii="Arial" w:hAnsi="Arial"/>
        </w:rPr>
        <w:t>.</w:t>
      </w:r>
    </w:p>
    <w:p w14:paraId="338D8839" w14:textId="77777777" w:rsidR="00AC1127" w:rsidRDefault="00AC1127" w:rsidP="00AC1127">
      <w:pPr>
        <w:jc w:val="both"/>
        <w:rPr>
          <w:rFonts w:ascii="Arial" w:hAnsi="Arial"/>
          <w:lang w:eastAsia="zh-CN"/>
        </w:rPr>
      </w:pPr>
      <w:r>
        <w:rPr>
          <w:rFonts w:ascii="Arial" w:hAnsi="Arial"/>
        </w:rPr>
        <w:t xml:space="preserve">Cell </w:t>
      </w:r>
      <w:r>
        <w:rPr>
          <w:rFonts w:ascii="Arial" w:hAnsi="Arial" w:hint="eastAsia"/>
          <w:lang w:eastAsia="zh-CN"/>
        </w:rPr>
        <w:t xml:space="preserve">2 </w:t>
      </w:r>
      <w:r>
        <w:rPr>
          <w:rFonts w:ascii="Arial" w:hAnsi="Arial"/>
        </w:rPr>
        <w:t>at T2</w:t>
      </w:r>
      <w:r w:rsidRPr="00833B6B">
        <w:rPr>
          <w:rFonts w:ascii="Arial" w:hAnsi="Arial"/>
        </w:rPr>
        <w:t xml:space="preserve"> </w:t>
      </w:r>
      <w:r>
        <w:rPr>
          <w:rFonts w:ascii="Arial" w:hAnsi="Arial"/>
        </w:rPr>
        <w:t>is off</w:t>
      </w:r>
      <w:r>
        <w:rPr>
          <w:rFonts w:ascii="Arial" w:hAnsi="Arial" w:hint="eastAsia"/>
        </w:rPr>
        <w:t>,</w:t>
      </w:r>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Pr>
          <w:rFonts w:ascii="Arial" w:hAnsi="Arial"/>
          <w:b/>
          <w:lang w:eastAsia="zh-CN"/>
        </w:rPr>
        <w:t>- infinity</w:t>
      </w:r>
      <w:r w:rsidRPr="00E85602">
        <w:rPr>
          <w:rFonts w:ascii="Arial" w:hAnsi="Arial"/>
        </w:rPr>
        <w:t>.</w:t>
      </w:r>
    </w:p>
    <w:p w14:paraId="57AFC234" w14:textId="77777777" w:rsidR="00AC1127" w:rsidRDefault="00AC1127" w:rsidP="00AC1127">
      <w:pPr>
        <w:jc w:val="both"/>
        <w:rPr>
          <w:rFonts w:ascii="Arial" w:hAnsi="Arial"/>
        </w:rPr>
      </w:pPr>
      <w:r>
        <w:rPr>
          <w:rFonts w:ascii="Arial" w:hAnsi="Arial"/>
        </w:rPr>
        <w:t xml:space="preserve">Cell </w:t>
      </w:r>
      <w:r>
        <w:rPr>
          <w:rFonts w:ascii="Arial" w:hAnsi="Arial" w:hint="eastAsia"/>
          <w:lang w:eastAsia="zh-CN"/>
        </w:rPr>
        <w:t xml:space="preserve">2 </w:t>
      </w:r>
      <w:r>
        <w:rPr>
          <w:rFonts w:ascii="Arial" w:hAnsi="Arial"/>
        </w:rPr>
        <w:t>at T3</w:t>
      </w:r>
      <w:r w:rsidRPr="00833B6B">
        <w:rPr>
          <w:rFonts w:ascii="Arial" w:hAnsi="Arial"/>
        </w:rPr>
        <w:t xml:space="preserve"> </w:t>
      </w:r>
      <w:r>
        <w:rPr>
          <w:rFonts w:ascii="Arial" w:hAnsi="Arial"/>
        </w:rPr>
        <w:t xml:space="preserve">has </w:t>
      </w:r>
      <w:r w:rsidR="00F71BEE">
        <w:rPr>
          <w:rFonts w:ascii="Arial" w:hAnsi="Arial"/>
        </w:rPr>
        <w:t>SS-</w:t>
      </w:r>
      <w:r>
        <w:rPr>
          <w:rFonts w:ascii="Arial" w:hAnsi="Arial"/>
        </w:rPr>
        <w:t>RSRP -</w:t>
      </w:r>
      <w:r>
        <w:rPr>
          <w:rFonts w:ascii="Arial" w:hAnsi="Arial"/>
          <w:lang w:eastAsia="zh-CN"/>
        </w:rPr>
        <w:t>86</w:t>
      </w:r>
      <w:r>
        <w:rPr>
          <w:rFonts w:ascii="Arial" w:hAnsi="Arial"/>
        </w:rPr>
        <w:t>dBm</w:t>
      </w:r>
      <w:r>
        <w:rPr>
          <w:rFonts w:ascii="Arial" w:hAnsi="Arial" w:hint="eastAsia"/>
        </w:rPr>
        <w:t>,</w:t>
      </w:r>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sidRPr="00E85602">
        <w:rPr>
          <w:rFonts w:ascii="Arial" w:hAnsi="Arial"/>
          <w:i/>
        </w:rPr>
        <w:t>-</w:t>
      </w:r>
      <w:r>
        <w:rPr>
          <w:rFonts w:ascii="Arial" w:hAnsi="Arial"/>
          <w:i/>
          <w:lang w:eastAsia="zh-CN"/>
        </w:rPr>
        <w:t>86</w:t>
      </w:r>
      <w:r>
        <w:rPr>
          <w:rFonts w:ascii="Arial" w:hAnsi="Arial"/>
          <w:i/>
        </w:rPr>
        <w:t xml:space="preserve"> – (-140</w:t>
      </w:r>
      <w:r w:rsidRPr="00E85602">
        <w:rPr>
          <w:rFonts w:ascii="Arial" w:hAnsi="Arial"/>
          <w:i/>
        </w:rPr>
        <w:t xml:space="preserve">) = </w:t>
      </w:r>
      <w:r>
        <w:rPr>
          <w:rFonts w:ascii="Arial" w:hAnsi="Arial"/>
          <w:b/>
          <w:lang w:eastAsia="zh-CN"/>
        </w:rPr>
        <w:t>54</w:t>
      </w:r>
      <w:r w:rsidRPr="00E85602">
        <w:rPr>
          <w:rFonts w:ascii="Arial" w:hAnsi="Arial"/>
        </w:rPr>
        <w:t>.</w:t>
      </w:r>
    </w:p>
    <w:p w14:paraId="0CBA3A62" w14:textId="77777777" w:rsidR="00AC1127" w:rsidRPr="00174D34" w:rsidRDefault="00AC1127" w:rsidP="00AC1127">
      <w:pPr>
        <w:jc w:val="both"/>
        <w:rPr>
          <w:rFonts w:ascii="Arial" w:hAnsi="Arial"/>
        </w:rPr>
      </w:pPr>
    </w:p>
    <w:p w14:paraId="5F5E6DE2" w14:textId="77777777" w:rsidR="00AC1127" w:rsidRPr="0093305D" w:rsidRDefault="00AC1127" w:rsidP="00AC1127">
      <w:pPr>
        <w:jc w:val="both"/>
        <w:rPr>
          <w:rFonts w:ascii="Arial" w:hAnsi="Arial"/>
          <w:u w:val="single"/>
        </w:rPr>
      </w:pPr>
      <w:r>
        <w:rPr>
          <w:rFonts w:ascii="Arial" w:hAnsi="Arial"/>
          <w:u w:val="single"/>
        </w:rPr>
        <w:t>3.2</w:t>
      </w:r>
      <w:r w:rsidRPr="0093305D">
        <w:rPr>
          <w:rFonts w:ascii="Arial" w:hAnsi="Arial"/>
          <w:u w:val="single"/>
        </w:rPr>
        <w:t xml:space="preserve"> Selection criterion</w:t>
      </w:r>
      <w:r>
        <w:rPr>
          <w:rFonts w:ascii="Arial" w:hAnsi="Arial"/>
          <w:u w:val="single"/>
        </w:rPr>
        <w:t xml:space="preserve"> for E-UTRA</w:t>
      </w:r>
    </w:p>
    <w:p w14:paraId="44AA5E5A" w14:textId="5D5C6572" w:rsidR="00AC1127" w:rsidRPr="00516429" w:rsidRDefault="00F71BEE" w:rsidP="00AC1127">
      <w:pPr>
        <w:jc w:val="both"/>
        <w:rPr>
          <w:rFonts w:ascii="Arial" w:hAnsi="Arial"/>
        </w:rPr>
      </w:pPr>
      <w:r>
        <w:rPr>
          <w:rFonts w:ascii="Arial" w:hAnsi="Arial" w:hint="eastAsia"/>
        </w:rPr>
        <w:t xml:space="preserve">For </w:t>
      </w:r>
      <w:r>
        <w:rPr>
          <w:rFonts w:ascii="Arial" w:hAnsi="Arial"/>
        </w:rPr>
        <w:t>C</w:t>
      </w:r>
      <w:r>
        <w:rPr>
          <w:rFonts w:ascii="Arial" w:hAnsi="Arial" w:hint="eastAsia"/>
        </w:rPr>
        <w:t xml:space="preserve">ell </w:t>
      </w:r>
      <w:r>
        <w:rPr>
          <w:rFonts w:ascii="Arial" w:hAnsi="Arial"/>
        </w:rPr>
        <w:t>1</w:t>
      </w:r>
      <w:r w:rsidR="00AC1127">
        <w:rPr>
          <w:rFonts w:ascii="Arial" w:hAnsi="Arial"/>
        </w:rPr>
        <w:t xml:space="preserve"> </w:t>
      </w:r>
      <w:r w:rsidR="00AC1127" w:rsidRPr="00516429">
        <w:rPr>
          <w:rFonts w:ascii="Arial" w:hAnsi="Arial"/>
        </w:rPr>
        <w:t>(</w:t>
      </w:r>
      <w:r w:rsidR="00AC1127">
        <w:rPr>
          <w:rFonts w:ascii="Arial" w:hAnsi="Arial"/>
        </w:rPr>
        <w:t>E-UTRA</w:t>
      </w:r>
      <w:r w:rsidR="00AC1127" w:rsidRPr="00516429">
        <w:rPr>
          <w:rFonts w:ascii="Arial" w:hAnsi="Arial"/>
        </w:rPr>
        <w:t>)</w:t>
      </w:r>
      <w:r w:rsidR="00AC1127" w:rsidRPr="00516429">
        <w:rPr>
          <w:rFonts w:ascii="Arial" w:hAnsi="Arial" w:hint="eastAsia"/>
        </w:rPr>
        <w:t>, t</w:t>
      </w:r>
      <w:r w:rsidR="00AC1127" w:rsidRPr="00516429">
        <w:rPr>
          <w:rFonts w:ascii="Arial" w:hAnsi="Arial"/>
        </w:rPr>
        <w:t xml:space="preserve">he selection criterion is satisfied according to the equation from </w:t>
      </w:r>
      <w:r w:rsidR="00AC1127">
        <w:rPr>
          <w:rFonts w:ascii="Arial" w:hAnsi="Arial"/>
        </w:rPr>
        <w:t xml:space="preserve">TS </w:t>
      </w:r>
      <w:r w:rsidR="00AC1127">
        <w:rPr>
          <w:rFonts w:ascii="Arial" w:hAnsi="Arial" w:hint="eastAsia"/>
        </w:rPr>
        <w:t>36</w:t>
      </w:r>
      <w:r>
        <w:rPr>
          <w:rFonts w:ascii="Arial" w:hAnsi="Arial"/>
        </w:rPr>
        <w:t>.304 v1</w:t>
      </w:r>
      <w:r w:rsidR="00323CE5">
        <w:rPr>
          <w:rFonts w:ascii="Arial" w:hAnsi="Arial" w:hint="eastAsia"/>
          <w:lang w:eastAsia="ja-JP"/>
        </w:rPr>
        <w:t>8.</w:t>
      </w:r>
      <w:r w:rsidR="00F97811">
        <w:rPr>
          <w:rFonts w:ascii="Arial" w:hAnsi="Arial" w:hint="eastAsia"/>
          <w:lang w:eastAsia="ja-JP"/>
        </w:rPr>
        <w:t>2</w:t>
      </w:r>
      <w:r w:rsidR="00AC1127">
        <w:rPr>
          <w:rFonts w:ascii="Arial" w:hAnsi="Arial"/>
        </w:rPr>
        <w:t>.0 clause 5.2.3</w:t>
      </w:r>
      <w:r w:rsidR="00AC1127" w:rsidRPr="00516429">
        <w:rPr>
          <w:rFonts w:ascii="Arial" w:hAnsi="Arial"/>
        </w:rPr>
        <w:t>.2</w:t>
      </w:r>
      <w:r w:rsidR="00AC1127">
        <w:rPr>
          <w:rFonts w:ascii="Arial" w:hAnsi="Arial"/>
        </w:rPr>
        <w:t>:</w:t>
      </w:r>
    </w:p>
    <w:p w14:paraId="56F28812" w14:textId="77777777" w:rsidR="00AC1127" w:rsidRPr="00A500E3" w:rsidRDefault="00AC1127" w:rsidP="00AC1127">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315B1187" w14:textId="77777777" w:rsidR="00AC1127" w:rsidRDefault="00AC1127" w:rsidP="00AC1127">
      <w:pPr>
        <w:jc w:val="both"/>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sidR="00F71BEE">
        <w:rPr>
          <w:rFonts w:ascii="Arial" w:hAnsi="Arial"/>
        </w:rPr>
        <w:t>for Cell 1</w:t>
      </w:r>
      <w:r>
        <w:rPr>
          <w:rFonts w:ascii="Arial" w:hAnsi="Arial"/>
        </w:rPr>
        <w:t xml:space="preserve"> </w:t>
      </w:r>
      <w:r w:rsidR="0025212E">
        <w:rPr>
          <w:rFonts w:ascii="Arial" w:hAnsi="Arial"/>
        </w:rPr>
        <w:t>E-UTRAN</w:t>
      </w:r>
      <w:r>
        <w:rPr>
          <w:rFonts w:ascii="Arial" w:hAnsi="Arial"/>
        </w:rPr>
        <w:t xml:space="preserve"> </w:t>
      </w:r>
      <w:proofErr w:type="spellStart"/>
      <w:r>
        <w:rPr>
          <w:rFonts w:ascii="Arial" w:hAnsi="Arial"/>
        </w:rPr>
        <w:t>Srxlev</w:t>
      </w:r>
      <w:proofErr w:type="spellEnd"/>
      <w:r>
        <w:rPr>
          <w:rFonts w:ascii="Arial" w:hAnsi="Arial"/>
        </w:rPr>
        <w:t xml:space="preserve"> are derived as follows</w:t>
      </w:r>
      <w:r w:rsidRPr="00DB2457">
        <w:rPr>
          <w:rFonts w:ascii="Arial" w:hAnsi="Arial"/>
        </w:rPr>
        <w:t>:</w:t>
      </w:r>
    </w:p>
    <w:p w14:paraId="0DBC2C9B" w14:textId="77777777" w:rsidR="00AC1127" w:rsidRPr="00516429" w:rsidRDefault="00AC1127" w:rsidP="00AC1127">
      <w:pPr>
        <w:numPr>
          <w:ilvl w:val="0"/>
          <w:numId w:val="8"/>
        </w:numPr>
        <w:autoSpaceDE w:val="0"/>
        <w:autoSpaceDN w:val="0"/>
        <w:adjustRightInd w:val="0"/>
        <w:jc w:val="both"/>
        <w:rPr>
          <w:rFonts w:ascii="Arial" w:hAnsi="Arial"/>
        </w:rPr>
      </w:pPr>
      <w:proofErr w:type="spellStart"/>
      <w:r w:rsidRPr="007B3251">
        <w:rPr>
          <w:rFonts w:ascii="Arial" w:hAnsi="Arial"/>
          <w:i/>
        </w:rPr>
        <w:t>Srxlev</w:t>
      </w:r>
      <w:proofErr w:type="spellEnd"/>
      <w:r w:rsidRPr="00516429">
        <w:rPr>
          <w:rFonts w:ascii="Arial" w:hAnsi="Arial"/>
        </w:rPr>
        <w:t xml:space="preserve"> is evaluated for cell </w:t>
      </w:r>
      <w:r w:rsidR="00F71BEE">
        <w:rPr>
          <w:rFonts w:ascii="Arial" w:hAnsi="Arial"/>
        </w:rPr>
        <w:t>1</w:t>
      </w:r>
      <w:r w:rsidRPr="00516429">
        <w:rPr>
          <w:rFonts w:ascii="Arial" w:hAnsi="Arial" w:hint="eastAsia"/>
        </w:rPr>
        <w:t xml:space="preserve"> </w:t>
      </w:r>
      <w:r w:rsidRPr="00516429">
        <w:rPr>
          <w:rFonts w:ascii="Arial" w:hAnsi="Arial"/>
        </w:rPr>
        <w:t>at T1, T2 and T</w:t>
      </w:r>
      <w:r w:rsidRPr="00516429">
        <w:rPr>
          <w:rFonts w:ascii="Arial" w:hAnsi="Arial" w:hint="eastAsia"/>
        </w:rPr>
        <w:t>3.</w:t>
      </w:r>
    </w:p>
    <w:p w14:paraId="0707F181" w14:textId="58D7BF7E" w:rsidR="00AC1127" w:rsidRPr="00516429" w:rsidRDefault="00AC1127" w:rsidP="00AC1127">
      <w:pPr>
        <w:numPr>
          <w:ilvl w:val="0"/>
          <w:numId w:val="8"/>
        </w:numPr>
        <w:autoSpaceDE w:val="0"/>
        <w:autoSpaceDN w:val="0"/>
        <w:adjustRightInd w:val="0"/>
        <w:jc w:val="both"/>
        <w:rPr>
          <w:rFonts w:ascii="Arial" w:hAnsi="Arial"/>
        </w:rPr>
      </w:pPr>
      <w:proofErr w:type="spellStart"/>
      <w:r w:rsidRPr="00DB2457">
        <w:rPr>
          <w:rFonts w:ascii="Arial" w:hAnsi="Arial"/>
          <w:i/>
        </w:rPr>
        <w:t>Qrxlevmeas</w:t>
      </w:r>
      <w:proofErr w:type="spellEnd"/>
      <w:r w:rsidRPr="00516429">
        <w:rPr>
          <w:rFonts w:ascii="Arial" w:hAnsi="Arial"/>
        </w:rPr>
        <w:t xml:space="preserve"> </w:t>
      </w:r>
      <w:r w:rsidRPr="00516429">
        <w:rPr>
          <w:rFonts w:ascii="Arial" w:hAnsi="Arial" w:hint="eastAsia"/>
        </w:rPr>
        <w:t xml:space="preserve">is the </w:t>
      </w:r>
      <w:r w:rsidRPr="00541870">
        <w:rPr>
          <w:rFonts w:ascii="Arial" w:hAnsi="Arial"/>
        </w:rPr>
        <w:t xml:space="preserve">Measured cell RX level value (RSRP) </w:t>
      </w:r>
      <w:r>
        <w:rPr>
          <w:rFonts w:ascii="Arial" w:hAnsi="Arial"/>
        </w:rPr>
        <w:t>as given in table</w:t>
      </w:r>
      <w:r w:rsidRPr="00761FB0">
        <w:rPr>
          <w:rFonts w:ascii="Arial" w:hAnsi="Arial"/>
        </w:rPr>
        <w:t xml:space="preserve"> </w:t>
      </w:r>
      <w:r>
        <w:rPr>
          <w:rFonts w:ascii="Arial" w:hAnsi="Arial"/>
        </w:rPr>
        <w:t>A.8.</w:t>
      </w:r>
      <w:r w:rsidR="000A1016">
        <w:rPr>
          <w:rFonts w:ascii="Arial" w:hAnsi="Arial" w:hint="eastAsia"/>
          <w:lang w:eastAsia="ja-JP"/>
        </w:rPr>
        <w:t>1</w:t>
      </w:r>
      <w:r>
        <w:rPr>
          <w:rFonts w:ascii="Arial" w:hAnsi="Arial"/>
        </w:rPr>
        <w:t>.1.1.</w:t>
      </w:r>
      <w:r w:rsidR="000A1016">
        <w:rPr>
          <w:rFonts w:ascii="Arial" w:hAnsi="Arial" w:hint="eastAsia"/>
          <w:lang w:eastAsia="ja-JP"/>
        </w:rPr>
        <w:t>1</w:t>
      </w:r>
      <w:r>
        <w:rPr>
          <w:rFonts w:ascii="Arial" w:hAnsi="Arial"/>
        </w:rPr>
        <w:t>-4</w:t>
      </w:r>
      <w:r w:rsidRPr="00761FB0">
        <w:rPr>
          <w:rFonts w:ascii="Arial" w:hAnsi="Arial"/>
        </w:rPr>
        <w:t>.</w:t>
      </w:r>
    </w:p>
    <w:p w14:paraId="56C8A85F" w14:textId="21D8D843" w:rsidR="00AC1127" w:rsidRPr="00761FB0" w:rsidRDefault="00AC1127" w:rsidP="00AC1127">
      <w:pPr>
        <w:numPr>
          <w:ilvl w:val="0"/>
          <w:numId w:val="8"/>
        </w:numPr>
        <w:autoSpaceDE w:val="0"/>
        <w:autoSpaceDN w:val="0"/>
        <w:adjustRightInd w:val="0"/>
        <w:jc w:val="both"/>
        <w:rPr>
          <w:rFonts w:ascii="Arial" w:hAnsi="Arial"/>
        </w:rPr>
      </w:pPr>
      <w:proofErr w:type="spellStart"/>
      <w:r w:rsidRPr="00761FB0">
        <w:rPr>
          <w:rFonts w:ascii="Arial" w:hAnsi="Arial"/>
          <w:i/>
        </w:rPr>
        <w:t>Qrxlevmin</w:t>
      </w:r>
      <w:proofErr w:type="spellEnd"/>
      <w:r w:rsidRPr="00761FB0">
        <w:rPr>
          <w:rFonts w:ascii="Arial" w:hAnsi="Arial"/>
          <w:i/>
        </w:rPr>
        <w:t xml:space="preserve"> </w:t>
      </w:r>
      <w:r w:rsidRPr="00761FB0">
        <w:rPr>
          <w:rFonts w:ascii="Arial" w:hAnsi="Arial"/>
        </w:rPr>
        <w:t xml:space="preserve">for </w:t>
      </w:r>
      <w:r w:rsidR="0025212E">
        <w:rPr>
          <w:rFonts w:ascii="Arial" w:hAnsi="Arial"/>
        </w:rPr>
        <w:t>E-UTRAN</w:t>
      </w:r>
      <w:r w:rsidRPr="00761FB0">
        <w:rPr>
          <w:rFonts w:ascii="Arial" w:hAnsi="Arial"/>
        </w:rPr>
        <w:t xml:space="preserve"> neighbour cell is -1</w:t>
      </w:r>
      <w:r>
        <w:rPr>
          <w:rFonts w:ascii="Arial" w:hAnsi="Arial" w:hint="eastAsia"/>
        </w:rPr>
        <w:t>40</w:t>
      </w:r>
      <w:r w:rsidRPr="00761FB0">
        <w:rPr>
          <w:rFonts w:ascii="Arial" w:hAnsi="Arial"/>
        </w:rPr>
        <w:t xml:space="preserve">dBm as given in </w:t>
      </w:r>
      <w:r w:rsidRPr="00541870">
        <w:rPr>
          <w:rFonts w:ascii="Arial" w:hAnsi="Arial"/>
        </w:rPr>
        <w:t>A.</w:t>
      </w:r>
      <w:r>
        <w:rPr>
          <w:rFonts w:ascii="Arial" w:hAnsi="Arial"/>
        </w:rPr>
        <w:t>8.</w:t>
      </w:r>
      <w:r w:rsidR="000A1016">
        <w:rPr>
          <w:rFonts w:ascii="Arial" w:hAnsi="Arial" w:hint="eastAsia"/>
          <w:lang w:eastAsia="ja-JP"/>
        </w:rPr>
        <w:t>1</w:t>
      </w:r>
      <w:r>
        <w:rPr>
          <w:rFonts w:ascii="Arial" w:hAnsi="Arial"/>
        </w:rPr>
        <w:t>.1.1</w:t>
      </w:r>
      <w:r w:rsidRPr="00541870">
        <w:rPr>
          <w:rFonts w:ascii="Arial" w:hAnsi="Arial"/>
        </w:rPr>
        <w:t>.</w:t>
      </w:r>
      <w:r w:rsidR="000A1016">
        <w:rPr>
          <w:rFonts w:ascii="Arial" w:hAnsi="Arial" w:hint="eastAsia"/>
          <w:lang w:eastAsia="ja-JP"/>
        </w:rPr>
        <w:t>1</w:t>
      </w:r>
      <w:r w:rsidRPr="00541870">
        <w:rPr>
          <w:rFonts w:ascii="Arial" w:hAnsi="Arial"/>
        </w:rPr>
        <w:t>-4</w:t>
      </w:r>
      <w:r w:rsidRPr="00761FB0">
        <w:rPr>
          <w:rFonts w:ascii="Arial" w:hAnsi="Arial"/>
        </w:rPr>
        <w:t>.</w:t>
      </w:r>
    </w:p>
    <w:p w14:paraId="6AF01B6D" w14:textId="77777777" w:rsidR="00AC1127" w:rsidRPr="004D255F" w:rsidRDefault="00AC1127" w:rsidP="00AC1127">
      <w:pPr>
        <w:numPr>
          <w:ilvl w:val="0"/>
          <w:numId w:val="8"/>
        </w:numPr>
        <w:autoSpaceDE w:val="0"/>
        <w:autoSpaceDN w:val="0"/>
        <w:adjustRightInd w:val="0"/>
        <w:jc w:val="both"/>
        <w:rPr>
          <w:rFonts w:ascii="Arial" w:hAnsi="Arial"/>
        </w:rPr>
      </w:pPr>
      <w:proofErr w:type="spellStart"/>
      <w:r w:rsidRPr="004D255F">
        <w:rPr>
          <w:rFonts w:ascii="Arial" w:hAnsi="Arial"/>
          <w:i/>
        </w:rPr>
        <w:t>Qrxlevminoffset</w:t>
      </w:r>
      <w:proofErr w:type="spellEnd"/>
      <w:r w:rsidRPr="004D255F">
        <w:rPr>
          <w:rFonts w:ascii="Arial" w:hAnsi="Arial"/>
          <w:i/>
        </w:rPr>
        <w:t xml:space="preserve"> </w:t>
      </w:r>
      <w:r w:rsidRPr="004D255F">
        <w:rPr>
          <w:rFonts w:ascii="Arial" w:hAnsi="Arial"/>
        </w:rPr>
        <w:t>is on</w:t>
      </w:r>
      <w:r w:rsidRPr="004D255F">
        <w:rPr>
          <w:rFonts w:ascii="Arial" w:hAnsi="Arial"/>
          <w:lang w:eastAsia="zh-CN"/>
        </w:rPr>
        <w:t>ly t</w:t>
      </w:r>
      <w:r w:rsidRPr="004D255F">
        <w:rPr>
          <w:rFonts w:ascii="Arial" w:hAnsi="Arial"/>
        </w:rPr>
        <w:t>aken into account as a result of a peri</w:t>
      </w:r>
      <w:r w:rsidRPr="004D255F">
        <w:rPr>
          <w:rFonts w:ascii="Arial" w:hAnsi="Arial"/>
          <w:lang w:eastAsia="zh-CN"/>
        </w:rPr>
        <w:t>od</w:t>
      </w:r>
      <w:r w:rsidRPr="004D255F">
        <w:rPr>
          <w:rFonts w:ascii="Arial" w:hAnsi="Arial"/>
        </w:rPr>
        <w:t xml:space="preserve">ic search for a higher </w:t>
      </w:r>
      <w:r w:rsidRPr="004D255F">
        <w:rPr>
          <w:rFonts w:ascii="Arial" w:hAnsi="Arial"/>
          <w:i/>
        </w:rPr>
        <w:t>priority PLMN wh</w:t>
      </w:r>
      <w:r w:rsidRPr="004D255F">
        <w:rPr>
          <w:rFonts w:ascii="Arial" w:hAnsi="Arial"/>
        </w:rPr>
        <w:t>ile camped normally in a VPLMN, and is therefore not applicable here.</w:t>
      </w:r>
    </w:p>
    <w:p w14:paraId="1859196A" w14:textId="1A42BF74" w:rsidR="00AC1127" w:rsidRDefault="00AC1127" w:rsidP="00AC1127">
      <w:pPr>
        <w:numPr>
          <w:ilvl w:val="0"/>
          <w:numId w:val="8"/>
        </w:numPr>
        <w:autoSpaceDE w:val="0"/>
        <w:autoSpaceDN w:val="0"/>
        <w:adjustRightInd w:val="0"/>
        <w:jc w:val="both"/>
        <w:rPr>
          <w:rFonts w:ascii="Arial" w:hAnsi="Arial"/>
        </w:rPr>
      </w:pPr>
      <w:proofErr w:type="spellStart"/>
      <w:r w:rsidRPr="00F8335E">
        <w:rPr>
          <w:rFonts w:ascii="Arial" w:hAnsi="Arial"/>
          <w:i/>
        </w:rPr>
        <w:t>Pcompensation</w:t>
      </w:r>
      <w:proofErr w:type="spellEnd"/>
      <w:r w:rsidRPr="00F8335E">
        <w:rPr>
          <w:rFonts w:ascii="Arial" w:hAnsi="Arial"/>
          <w:i/>
        </w:rPr>
        <w:t xml:space="preserve"> =0 </w:t>
      </w:r>
      <w:r>
        <w:rPr>
          <w:rFonts w:ascii="Arial" w:hAnsi="Arial"/>
        </w:rPr>
        <w:t>according to the table in TS 36.304 v1</w:t>
      </w:r>
      <w:r w:rsidR="00A335CB">
        <w:rPr>
          <w:rFonts w:ascii="Arial" w:hAnsi="Arial" w:hint="eastAsia"/>
          <w:lang w:eastAsia="ja-JP"/>
        </w:rPr>
        <w:t>8.2</w:t>
      </w:r>
      <w:r w:rsidRPr="00541870">
        <w:rPr>
          <w:rFonts w:ascii="Arial" w:hAnsi="Arial"/>
        </w:rPr>
        <w:t>.0 clause 5.2.3.2</w:t>
      </w:r>
      <w:r w:rsidRPr="00F8335E">
        <w:t>.</w:t>
      </w:r>
      <w:r w:rsidRPr="00F8335E">
        <w:rPr>
          <w:rFonts w:ascii="Arial" w:hAnsi="Arial"/>
        </w:rPr>
        <w:t xml:space="preserve"> </w:t>
      </w:r>
    </w:p>
    <w:p w14:paraId="2D30B1E1" w14:textId="77777777" w:rsidR="00AC1127" w:rsidRPr="00174D34" w:rsidRDefault="00AC1127" w:rsidP="00AC1127">
      <w:pPr>
        <w:numPr>
          <w:ilvl w:val="0"/>
          <w:numId w:val="8"/>
        </w:numPr>
        <w:autoSpaceDE w:val="0"/>
        <w:autoSpaceDN w:val="0"/>
        <w:adjustRightInd w:val="0"/>
        <w:jc w:val="both"/>
        <w:rPr>
          <w:rFonts w:ascii="Arial" w:hAnsi="Arial" w:cs="Arial"/>
        </w:rPr>
      </w:pPr>
      <w:proofErr w:type="spellStart"/>
      <w:r w:rsidRPr="00174D34">
        <w:rPr>
          <w:rFonts w:ascii="Arial" w:hAnsi="Arial" w:cs="Arial"/>
          <w:bCs/>
          <w:i/>
        </w:rPr>
        <w:t>Qoffset</w:t>
      </w:r>
      <w:r w:rsidRPr="00174D34">
        <w:rPr>
          <w:rFonts w:ascii="Arial" w:hAnsi="Arial" w:cs="Arial"/>
          <w:bCs/>
          <w:i/>
          <w:vertAlign w:val="subscript"/>
        </w:rPr>
        <w:t>temp</w:t>
      </w:r>
      <w:proofErr w:type="spellEnd"/>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4024CB52" w14:textId="77777777" w:rsidR="00AC1127" w:rsidRDefault="00AC1127" w:rsidP="00AC1127">
      <w:pPr>
        <w:ind w:left="113"/>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E98E6AC" w14:textId="77777777" w:rsidR="00AC1127" w:rsidRPr="0036719E" w:rsidRDefault="00AC1127" w:rsidP="00AC1127">
      <w:pPr>
        <w:jc w:val="both"/>
        <w:rPr>
          <w:rFonts w:ascii="Arial" w:hAnsi="Arial"/>
          <w:i/>
        </w:rPr>
      </w:pPr>
      <w:proofErr w:type="spellStart"/>
      <w:r w:rsidRPr="0036719E">
        <w:rPr>
          <w:rFonts w:ascii="Arial" w:hAnsi="Arial"/>
          <w:i/>
        </w:rPr>
        <w:lastRenderedPageBreak/>
        <w:t>Srxlev</w:t>
      </w:r>
      <w:proofErr w:type="spellEnd"/>
      <w:r w:rsidRPr="0036719E">
        <w:rPr>
          <w:rFonts w:ascii="Arial" w:hAnsi="Arial"/>
          <w:i/>
        </w:rPr>
        <w:t xml:space="preserve"> = </w:t>
      </w:r>
      <w:proofErr w:type="spellStart"/>
      <w:r w:rsidRPr="0036719E">
        <w:rPr>
          <w:rFonts w:ascii="Arial" w:hAnsi="Arial"/>
          <w:i/>
        </w:rPr>
        <w:t>Qrxlevmeas</w:t>
      </w:r>
      <w:proofErr w:type="spellEnd"/>
      <w:r w:rsidRPr="0036719E">
        <w:rPr>
          <w:rFonts w:ascii="Arial" w:hAnsi="Arial"/>
          <w:i/>
        </w:rPr>
        <w:t xml:space="preserve"> – (</w:t>
      </w:r>
      <w:proofErr w:type="spellStart"/>
      <w:r w:rsidRPr="0036719E">
        <w:rPr>
          <w:rFonts w:ascii="Arial" w:hAnsi="Arial"/>
          <w:i/>
        </w:rPr>
        <w:t>Qrxlevmin</w:t>
      </w:r>
      <w:proofErr w:type="spellEnd"/>
      <w:r w:rsidRPr="0036719E">
        <w:rPr>
          <w:rFonts w:ascii="Arial" w:hAnsi="Arial"/>
          <w:i/>
        </w:rPr>
        <w:t>)</w:t>
      </w:r>
      <w:r>
        <w:rPr>
          <w:rFonts w:ascii="Arial" w:hAnsi="Arial"/>
          <w:i/>
        </w:rPr>
        <w:t xml:space="preserve"> </w:t>
      </w:r>
      <w:r>
        <w:rPr>
          <w:rFonts w:ascii="Arial" w:hAnsi="Arial"/>
        </w:rPr>
        <w:t xml:space="preserve">which is drawn for cell </w:t>
      </w:r>
      <w:r w:rsidR="00F71BEE">
        <w:rPr>
          <w:rFonts w:ascii="Arial" w:hAnsi="Arial"/>
          <w:lang w:eastAsia="zh-CN"/>
        </w:rPr>
        <w:t>1</w:t>
      </w:r>
      <w:r>
        <w:rPr>
          <w:rFonts w:ascii="Arial" w:hAnsi="Arial" w:hint="eastAsia"/>
          <w:lang w:eastAsia="zh-CN"/>
        </w:rPr>
        <w:t xml:space="preserve"> </w:t>
      </w:r>
      <w:r>
        <w:rPr>
          <w:rFonts w:ascii="Arial" w:hAnsi="Arial"/>
        </w:rPr>
        <w:t>at T1, T2 and T</w:t>
      </w:r>
      <w:r>
        <w:rPr>
          <w:rFonts w:ascii="Arial" w:hAnsi="Arial" w:hint="eastAsia"/>
          <w:lang w:eastAsia="zh-CN"/>
        </w:rPr>
        <w:t>3</w:t>
      </w:r>
      <w:r>
        <w:rPr>
          <w:rFonts w:ascii="Arial" w:hAnsi="Arial"/>
        </w:rPr>
        <w:t xml:space="preserve"> in the diagram above.</w:t>
      </w:r>
    </w:p>
    <w:p w14:paraId="2AD6452E" w14:textId="77777777" w:rsidR="00AC1127" w:rsidRDefault="00AC1127" w:rsidP="00AC1127">
      <w:pPr>
        <w:jc w:val="both"/>
        <w:rPr>
          <w:rFonts w:ascii="Arial" w:hAnsi="Arial"/>
        </w:rPr>
      </w:pPr>
      <w:r>
        <w:rPr>
          <w:rFonts w:ascii="Arial" w:hAnsi="Arial"/>
        </w:rPr>
        <w:t>Cell</w:t>
      </w:r>
      <w:r w:rsidR="00F71BEE">
        <w:rPr>
          <w:rFonts w:ascii="Arial" w:hAnsi="Arial"/>
        </w:rPr>
        <w:t xml:space="preserve"> 1</w:t>
      </w:r>
      <w:r>
        <w:rPr>
          <w:rFonts w:ascii="Arial" w:hAnsi="Arial"/>
        </w:rPr>
        <w:t xml:space="preserve"> (</w:t>
      </w:r>
      <w:r w:rsidR="00F71BEE">
        <w:rPr>
          <w:rFonts w:ascii="Arial" w:hAnsi="Arial"/>
        </w:rPr>
        <w:t>E-UTRA</w:t>
      </w:r>
      <w:r>
        <w:rPr>
          <w:rFonts w:ascii="Arial" w:hAnsi="Arial"/>
        </w:rPr>
        <w:t>) at T1, T2 and T3 has RSRP -84dBm/15kHz</w:t>
      </w:r>
      <w:r w:rsidR="00F71BEE">
        <w:rPr>
          <w:rFonts w:ascii="Arial" w:hAnsi="Arial"/>
        </w:rPr>
        <w:t>,</w:t>
      </w:r>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Pr>
          <w:rFonts w:ascii="Arial" w:hAnsi="Arial"/>
          <w:i/>
        </w:rPr>
        <w:t>-84</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56</w:t>
      </w:r>
    </w:p>
    <w:p w14:paraId="7928B060" w14:textId="77777777" w:rsidR="00AC1127" w:rsidRPr="00AC1127" w:rsidRDefault="00AC1127" w:rsidP="00AC1127">
      <w:pPr>
        <w:jc w:val="both"/>
        <w:rPr>
          <w:rFonts w:ascii="Arial" w:hAnsi="Arial"/>
        </w:rPr>
      </w:pPr>
    </w:p>
    <w:p w14:paraId="29035BB2" w14:textId="77777777" w:rsidR="00AC1127" w:rsidRDefault="00AC1127" w:rsidP="00AC1127">
      <w:pPr>
        <w:jc w:val="both"/>
        <w:rPr>
          <w:rFonts w:ascii="Arial" w:hAnsi="Arial"/>
          <w:u w:val="single"/>
        </w:rPr>
      </w:pPr>
      <w:r>
        <w:rPr>
          <w:rFonts w:ascii="Arial" w:hAnsi="Arial"/>
          <w:u w:val="single"/>
        </w:rPr>
        <w:t>3.3</w:t>
      </w:r>
      <w:r w:rsidRPr="0093305D">
        <w:rPr>
          <w:rFonts w:ascii="Arial" w:hAnsi="Arial"/>
          <w:u w:val="single"/>
        </w:rPr>
        <w:t xml:space="preserve"> </w:t>
      </w:r>
      <w:r>
        <w:rPr>
          <w:rFonts w:ascii="Arial" w:hAnsi="Arial"/>
          <w:u w:val="single"/>
        </w:rPr>
        <w:t>Thresholds</w:t>
      </w:r>
    </w:p>
    <w:p w14:paraId="00E18938" w14:textId="7A2B9E8C" w:rsidR="00AC1127" w:rsidRDefault="00AC1127" w:rsidP="00AC1127">
      <w:pPr>
        <w:jc w:val="both"/>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r>
        <w:rPr>
          <w:rFonts w:ascii="Arial" w:hAnsi="Arial"/>
        </w:rPr>
        <w:t>v1</w:t>
      </w:r>
      <w:r w:rsidR="007960F8">
        <w:rPr>
          <w:rFonts w:ascii="Arial" w:hAnsi="Arial" w:hint="eastAsia"/>
          <w:lang w:eastAsia="ja-JP"/>
        </w:rPr>
        <w:t>8</w:t>
      </w:r>
      <w:r w:rsidR="00C62C83">
        <w:rPr>
          <w:rFonts w:ascii="Arial" w:hAnsi="Arial"/>
        </w:rPr>
        <w:t>.</w:t>
      </w:r>
      <w:r w:rsidR="00E61459">
        <w:rPr>
          <w:rFonts w:ascii="Arial" w:hAnsi="Arial" w:hint="eastAsia"/>
          <w:lang w:eastAsia="ja-JP"/>
        </w:rPr>
        <w:t>3</w:t>
      </w:r>
      <w:r>
        <w:rPr>
          <w:rFonts w:ascii="Arial" w:hAnsi="Arial"/>
        </w:rPr>
        <w:t>.0 clause 5.2.4.7</w:t>
      </w:r>
      <w:r w:rsidRPr="00DB2457">
        <w:rPr>
          <w:rFonts w:ascii="Arial" w:hAnsi="Arial"/>
        </w:rPr>
        <w:t>:</w:t>
      </w:r>
    </w:p>
    <w:p w14:paraId="6759DCBE" w14:textId="77777777" w:rsidR="00AC1127" w:rsidRPr="00174D34" w:rsidRDefault="00AC1127" w:rsidP="00AC1127">
      <w:pPr>
        <w:rPr>
          <w:b/>
          <w:highlight w:val="lightGray"/>
          <w:vertAlign w:val="subscript"/>
          <w:lang w:eastAsia="ja-JP"/>
        </w:rPr>
      </w:pPr>
      <w:proofErr w:type="spellStart"/>
      <w:r w:rsidRPr="00174D34">
        <w:rPr>
          <w:b/>
          <w:highlight w:val="lightGray"/>
        </w:rPr>
        <w:t>Thresh</w:t>
      </w:r>
      <w:r w:rsidRPr="00174D34">
        <w:rPr>
          <w:b/>
          <w:highlight w:val="lightGray"/>
          <w:vertAlign w:val="subscript"/>
          <w:lang w:eastAsia="ja-JP"/>
        </w:rPr>
        <w:t>X</w:t>
      </w:r>
      <w:proofErr w:type="spellEnd"/>
      <w:r w:rsidRPr="00174D34">
        <w:rPr>
          <w:b/>
          <w:highlight w:val="lightGray"/>
          <w:vertAlign w:val="subscript"/>
          <w:lang w:eastAsia="ja-JP"/>
        </w:rPr>
        <w:t xml:space="preserve">, </w:t>
      </w:r>
      <w:proofErr w:type="spellStart"/>
      <w:r w:rsidRPr="00174D34">
        <w:rPr>
          <w:b/>
          <w:highlight w:val="lightGray"/>
          <w:vertAlign w:val="subscript"/>
          <w:lang w:eastAsia="ja-JP"/>
        </w:rPr>
        <w:t>HighP</w:t>
      </w:r>
      <w:proofErr w:type="spellEnd"/>
    </w:p>
    <w:p w14:paraId="7D765617" w14:textId="77777777" w:rsidR="00AC1127" w:rsidRPr="00174D34" w:rsidRDefault="00AC1127" w:rsidP="00AC1127">
      <w:pPr>
        <w:rPr>
          <w:highlight w:val="lightGray"/>
          <w:lang w:eastAsia="en-GB"/>
        </w:rPr>
      </w:pPr>
      <w:r w:rsidRPr="00174D34">
        <w:rPr>
          <w:highlight w:val="lightGray"/>
          <w:lang w:eastAsia="en-GB"/>
        </w:rPr>
        <w:t xml:space="preserve">This specifies the </w:t>
      </w:r>
      <w:proofErr w:type="spellStart"/>
      <w:r w:rsidRPr="00174D34">
        <w:rPr>
          <w:highlight w:val="lightGray"/>
          <w:lang w:eastAsia="ja-JP"/>
        </w:rPr>
        <w:t>Srxlev</w:t>
      </w:r>
      <w:proofErr w:type="spellEnd"/>
      <w:r w:rsidRPr="00174D34">
        <w:rPr>
          <w:highlight w:val="lightGray"/>
          <w:lang w:eastAsia="ja-JP"/>
        </w:rPr>
        <w:t xml:space="preserve">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by the UE when reselecting towards </w:t>
      </w:r>
      <w:r w:rsidRPr="00174D34">
        <w:rPr>
          <w:highlight w:val="lightGray"/>
          <w:lang w:eastAsia="ja-JP"/>
        </w:rPr>
        <w:t>a</w:t>
      </w:r>
      <w:r w:rsidRPr="00174D34">
        <w:rPr>
          <w:highlight w:val="lightGray"/>
          <w:lang w:eastAsia="en-GB"/>
        </w:rPr>
        <w:t xml:space="preserve"> higher priority </w:t>
      </w:r>
      <w:r w:rsidRPr="00174D34">
        <w:rPr>
          <w:highlight w:val="lightGray"/>
          <w:lang w:eastAsia="ja-JP"/>
        </w:rPr>
        <w:t xml:space="preserve">RAT/ </w:t>
      </w:r>
      <w:r w:rsidRPr="00174D34">
        <w:rPr>
          <w:highlight w:val="lightGray"/>
          <w:lang w:eastAsia="en-GB"/>
        </w:rPr>
        <w:t xml:space="preserve">frequency than </w:t>
      </w:r>
      <w:r w:rsidRPr="00174D34">
        <w:rPr>
          <w:highlight w:val="lightGray"/>
          <w:lang w:eastAsia="ja-JP"/>
        </w:rPr>
        <w:t xml:space="preserve">the </w:t>
      </w:r>
      <w:r w:rsidRPr="00174D34">
        <w:rPr>
          <w:highlight w:val="lightGray"/>
          <w:lang w:eastAsia="en-GB"/>
        </w:rPr>
        <w:t>current serving frequency. Each frequency of NR and E-UTRAN might have a specific threshold.</w:t>
      </w:r>
    </w:p>
    <w:p w14:paraId="3FD19955" w14:textId="77777777" w:rsidR="00AC1127" w:rsidRPr="00174D34" w:rsidRDefault="00AC1127" w:rsidP="00AC1127">
      <w:pPr>
        <w:rPr>
          <w:b/>
          <w:highlight w:val="lightGray"/>
          <w:vertAlign w:val="subscript"/>
          <w:lang w:eastAsia="ja-JP"/>
        </w:rPr>
      </w:pPr>
      <w:proofErr w:type="spellStart"/>
      <w:r w:rsidRPr="00174D34">
        <w:rPr>
          <w:b/>
          <w:highlight w:val="lightGray"/>
        </w:rPr>
        <w:t>Thresh</w:t>
      </w:r>
      <w:r w:rsidRPr="00174D34">
        <w:rPr>
          <w:b/>
          <w:highlight w:val="lightGray"/>
          <w:vertAlign w:val="subscript"/>
          <w:lang w:eastAsia="ja-JP"/>
        </w:rPr>
        <w:t>Serving</w:t>
      </w:r>
      <w:proofErr w:type="spellEnd"/>
      <w:r w:rsidRPr="00174D34">
        <w:rPr>
          <w:b/>
          <w:highlight w:val="lightGray"/>
          <w:vertAlign w:val="subscript"/>
          <w:lang w:eastAsia="ja-JP"/>
        </w:rPr>
        <w:t xml:space="preserve">, </w:t>
      </w:r>
      <w:proofErr w:type="spellStart"/>
      <w:r w:rsidRPr="00174D34">
        <w:rPr>
          <w:b/>
          <w:highlight w:val="lightGray"/>
          <w:vertAlign w:val="subscript"/>
          <w:lang w:eastAsia="ja-JP"/>
        </w:rPr>
        <w:t>LowP</w:t>
      </w:r>
      <w:proofErr w:type="spellEnd"/>
    </w:p>
    <w:p w14:paraId="66F417C9" w14:textId="77777777" w:rsidR="00AC1127" w:rsidRPr="00174D34" w:rsidRDefault="00AC1127" w:rsidP="00AC1127">
      <w:pPr>
        <w:rPr>
          <w:highlight w:val="lightGray"/>
        </w:rPr>
      </w:pPr>
      <w:r w:rsidRPr="00174D34">
        <w:rPr>
          <w:highlight w:val="lightGray"/>
        </w:rPr>
        <w:t xml:space="preserve">This specifies the </w:t>
      </w:r>
      <w:proofErr w:type="spellStart"/>
      <w:r w:rsidRPr="00174D34">
        <w:rPr>
          <w:highlight w:val="lightGray"/>
          <w:lang w:eastAsia="ja-JP"/>
        </w:rPr>
        <w:t>Srxlev</w:t>
      </w:r>
      <w:proofErr w:type="spellEnd"/>
      <w:r w:rsidRPr="00174D34">
        <w:rPr>
          <w:highlight w:val="lightGray"/>
          <w:lang w:eastAsia="ja-JP"/>
        </w:rPr>
        <w:t xml:space="preserve"> </w:t>
      </w:r>
      <w:r w:rsidRPr="00174D34">
        <w:rPr>
          <w:highlight w:val="lightGray"/>
        </w:rPr>
        <w:t xml:space="preserve">threshold </w:t>
      </w:r>
      <w:r w:rsidRPr="00174D34">
        <w:rPr>
          <w:highlight w:val="lightGray"/>
          <w:lang w:eastAsia="ja-JP"/>
        </w:rPr>
        <w:t xml:space="preserve">(in dB) </w:t>
      </w:r>
      <w:r w:rsidRPr="00174D34">
        <w:rPr>
          <w:highlight w:val="lightGray"/>
        </w:rPr>
        <w:t xml:space="preserve">used </w:t>
      </w:r>
      <w:r w:rsidRPr="00174D34">
        <w:rPr>
          <w:highlight w:val="lightGray"/>
          <w:lang w:eastAsia="ja-JP"/>
        </w:rPr>
        <w:t xml:space="preserve">by the UE on the serving cell when </w:t>
      </w:r>
      <w:r w:rsidRPr="00174D34">
        <w:rPr>
          <w:highlight w:val="lightGray"/>
        </w:rPr>
        <w:t>reselecti</w:t>
      </w:r>
      <w:r w:rsidRPr="00174D34">
        <w:rPr>
          <w:highlight w:val="lightGray"/>
          <w:lang w:eastAsia="ja-JP"/>
        </w:rPr>
        <w:t>ng</w:t>
      </w:r>
      <w:r w:rsidRPr="00174D34">
        <w:rPr>
          <w:highlight w:val="lightGray"/>
        </w:rPr>
        <w:t xml:space="preserve"> </w:t>
      </w:r>
      <w:r w:rsidRPr="00174D34">
        <w:rPr>
          <w:rFonts w:eastAsia="SimSun"/>
          <w:highlight w:val="lightGray"/>
          <w:lang w:eastAsia="zh-CN"/>
        </w:rPr>
        <w:t xml:space="preserve">towards </w:t>
      </w:r>
      <w:r w:rsidRPr="00174D34">
        <w:rPr>
          <w:highlight w:val="lightGray"/>
          <w:lang w:eastAsia="ja-JP"/>
        </w:rPr>
        <w:t xml:space="preserve">a </w:t>
      </w:r>
      <w:r w:rsidRPr="00174D34">
        <w:rPr>
          <w:rFonts w:eastAsia="SimSun"/>
          <w:highlight w:val="lightGray"/>
          <w:lang w:eastAsia="zh-CN"/>
        </w:rPr>
        <w:t xml:space="preserve">lower </w:t>
      </w:r>
      <w:r w:rsidRPr="00174D34">
        <w:rPr>
          <w:highlight w:val="lightGray"/>
        </w:rPr>
        <w:t>priority RAT</w:t>
      </w:r>
      <w:r w:rsidRPr="00174D34">
        <w:rPr>
          <w:highlight w:val="lightGray"/>
          <w:lang w:eastAsia="ja-JP"/>
        </w:rPr>
        <w:t>/ frequency</w:t>
      </w:r>
      <w:r w:rsidRPr="00174D34">
        <w:rPr>
          <w:highlight w:val="lightGray"/>
        </w:rPr>
        <w:t>.</w:t>
      </w:r>
    </w:p>
    <w:p w14:paraId="3D4165EB" w14:textId="77777777" w:rsidR="00AC1127" w:rsidRPr="00174D34" w:rsidRDefault="00AC1127" w:rsidP="00AC1127">
      <w:pPr>
        <w:rPr>
          <w:b/>
          <w:highlight w:val="lightGray"/>
          <w:vertAlign w:val="subscript"/>
          <w:lang w:eastAsia="ja-JP"/>
        </w:rPr>
      </w:pPr>
      <w:proofErr w:type="spellStart"/>
      <w:r w:rsidRPr="00174D34">
        <w:rPr>
          <w:b/>
          <w:highlight w:val="lightGray"/>
        </w:rPr>
        <w:t>Thresh</w:t>
      </w:r>
      <w:r w:rsidRPr="00174D34">
        <w:rPr>
          <w:b/>
          <w:highlight w:val="lightGray"/>
          <w:vertAlign w:val="subscript"/>
          <w:lang w:eastAsia="ja-JP"/>
        </w:rPr>
        <w:t>X</w:t>
      </w:r>
      <w:proofErr w:type="spellEnd"/>
      <w:r w:rsidRPr="00174D34">
        <w:rPr>
          <w:b/>
          <w:highlight w:val="lightGray"/>
          <w:vertAlign w:val="subscript"/>
          <w:lang w:eastAsia="ja-JP"/>
        </w:rPr>
        <w:t xml:space="preserve">, </w:t>
      </w:r>
      <w:proofErr w:type="spellStart"/>
      <w:r w:rsidRPr="00174D34">
        <w:rPr>
          <w:b/>
          <w:highlight w:val="lightGray"/>
          <w:vertAlign w:val="subscript"/>
          <w:lang w:eastAsia="ja-JP"/>
        </w:rPr>
        <w:t>LowP</w:t>
      </w:r>
      <w:proofErr w:type="spellEnd"/>
    </w:p>
    <w:p w14:paraId="10EFB16E" w14:textId="77777777" w:rsidR="00AC1127" w:rsidRPr="00174D34" w:rsidRDefault="00AC1127" w:rsidP="00AC1127">
      <w:pPr>
        <w:rPr>
          <w:rFonts w:eastAsia="SimSun"/>
          <w:highlight w:val="lightGray"/>
          <w:lang w:eastAsia="zh-CN"/>
        </w:rPr>
      </w:pPr>
      <w:r w:rsidRPr="00174D34">
        <w:rPr>
          <w:highlight w:val="lightGray"/>
          <w:lang w:eastAsia="en-GB"/>
        </w:rPr>
        <w:t xml:space="preserve">This specifies the </w:t>
      </w:r>
      <w:proofErr w:type="spellStart"/>
      <w:r w:rsidRPr="00174D34">
        <w:rPr>
          <w:highlight w:val="lightGray"/>
          <w:lang w:eastAsia="ja-JP"/>
        </w:rPr>
        <w:t>Srxlev</w:t>
      </w:r>
      <w:proofErr w:type="spellEnd"/>
      <w:r w:rsidRPr="00174D34">
        <w:rPr>
          <w:highlight w:val="lightGray"/>
          <w:lang w:eastAsia="ja-JP"/>
        </w:rPr>
        <w:t xml:space="preserve">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w:t>
      </w:r>
      <w:r w:rsidRPr="00174D34">
        <w:rPr>
          <w:highlight w:val="lightGray"/>
          <w:lang w:eastAsia="ja-JP"/>
        </w:rPr>
        <w:t xml:space="preserve">by the UE when </w:t>
      </w:r>
      <w:r w:rsidRPr="00174D34">
        <w:rPr>
          <w:highlight w:val="lightGray"/>
          <w:lang w:eastAsia="en-GB"/>
        </w:rPr>
        <w:t>reselecti</w:t>
      </w:r>
      <w:r w:rsidRPr="00174D34">
        <w:rPr>
          <w:highlight w:val="lightGray"/>
          <w:lang w:eastAsia="ja-JP"/>
        </w:rPr>
        <w:t>ng</w:t>
      </w:r>
      <w:r w:rsidRPr="00174D34">
        <w:rPr>
          <w:highlight w:val="lightGray"/>
          <w:lang w:eastAsia="en-GB"/>
        </w:rPr>
        <w:t xml:space="preserve"> towards </w:t>
      </w:r>
      <w:r w:rsidRPr="00174D34">
        <w:rPr>
          <w:highlight w:val="lightGray"/>
          <w:lang w:eastAsia="ja-JP"/>
        </w:rPr>
        <w:t xml:space="preserve">a lower priority RAT/ </w:t>
      </w:r>
      <w:r w:rsidRPr="00174D34">
        <w:rPr>
          <w:highlight w:val="lightGray"/>
          <w:lang w:eastAsia="en-GB"/>
        </w:rPr>
        <w:t>frequency</w:t>
      </w:r>
      <w:r w:rsidRPr="00174D34">
        <w:rPr>
          <w:highlight w:val="lightGray"/>
          <w:lang w:eastAsia="ja-JP"/>
        </w:rPr>
        <w:t xml:space="preserve"> than the current serving</w:t>
      </w:r>
      <w:r w:rsidRPr="00174D34">
        <w:rPr>
          <w:highlight w:val="lightGray"/>
          <w:lang w:eastAsia="en-GB"/>
        </w:rPr>
        <w:t xml:space="preserve"> frequency. </w:t>
      </w:r>
      <w:r w:rsidRPr="00174D34">
        <w:rPr>
          <w:rFonts w:eastAsia="SimSun"/>
          <w:highlight w:val="lightGray"/>
          <w:lang w:eastAsia="zh-CN"/>
        </w:rPr>
        <w:t xml:space="preserve">Each frequency of NR and E-UTRAN </w:t>
      </w:r>
      <w:r w:rsidRPr="00174D34">
        <w:rPr>
          <w:highlight w:val="lightGray"/>
          <w:lang w:eastAsia="en-GB"/>
        </w:rPr>
        <w:t xml:space="preserve">might </w:t>
      </w:r>
      <w:r w:rsidRPr="00174D34">
        <w:rPr>
          <w:rFonts w:eastAsia="SimSun"/>
          <w:highlight w:val="lightGray"/>
          <w:lang w:eastAsia="zh-CN"/>
        </w:rPr>
        <w:t>have a specific threshold.</w:t>
      </w:r>
    </w:p>
    <w:p w14:paraId="56768042" w14:textId="537F5659" w:rsidR="00AC1127" w:rsidRDefault="00AC1127" w:rsidP="00AC1127">
      <w:pPr>
        <w:jc w:val="both"/>
        <w:rPr>
          <w:rFonts w:ascii="Arial" w:hAnsi="Arial"/>
        </w:rPr>
      </w:pPr>
      <w:r w:rsidRPr="00DB2457">
        <w:rPr>
          <w:rFonts w:ascii="Arial" w:hAnsi="Arial"/>
        </w:rPr>
        <w:t xml:space="preserve">The </w:t>
      </w:r>
      <w:r>
        <w:rPr>
          <w:rFonts w:ascii="Arial" w:hAnsi="Arial"/>
        </w:rPr>
        <w:t xml:space="preserve">thresholds for </w:t>
      </w:r>
      <w:r w:rsidR="0025212E">
        <w:rPr>
          <w:rFonts w:ascii="Arial" w:hAnsi="Arial"/>
        </w:rPr>
        <w:t>E-UTRAN</w:t>
      </w:r>
      <w:r>
        <w:rPr>
          <w:rFonts w:ascii="Arial" w:hAnsi="Arial"/>
        </w:rPr>
        <w:t xml:space="preserve"> are defined in TS </w:t>
      </w:r>
      <w:r w:rsidRPr="00DB2457">
        <w:rPr>
          <w:rFonts w:ascii="Arial" w:hAnsi="Arial"/>
        </w:rPr>
        <w:t xml:space="preserve">36.304 </w:t>
      </w:r>
      <w:r>
        <w:rPr>
          <w:rFonts w:ascii="Arial" w:hAnsi="Arial"/>
        </w:rPr>
        <w:t>v</w:t>
      </w:r>
      <w:r w:rsidR="00C62C83">
        <w:rPr>
          <w:rFonts w:ascii="Arial" w:hAnsi="Arial"/>
        </w:rPr>
        <w:t>1</w:t>
      </w:r>
      <w:r w:rsidR="00D277ED">
        <w:rPr>
          <w:rFonts w:ascii="Arial" w:hAnsi="Arial" w:hint="eastAsia"/>
          <w:lang w:eastAsia="ja-JP"/>
        </w:rPr>
        <w:t>8</w:t>
      </w:r>
      <w:r w:rsidR="00C62C83">
        <w:rPr>
          <w:rFonts w:ascii="Arial" w:hAnsi="Arial"/>
        </w:rPr>
        <w:t>.</w:t>
      </w:r>
      <w:r w:rsidR="00D277ED">
        <w:rPr>
          <w:rFonts w:ascii="Arial" w:hAnsi="Arial" w:hint="eastAsia"/>
          <w:lang w:eastAsia="ja-JP"/>
        </w:rPr>
        <w:t>2</w:t>
      </w:r>
      <w:r>
        <w:rPr>
          <w:rFonts w:ascii="Arial" w:hAnsi="Arial"/>
        </w:rPr>
        <w:t>.0 clause 5.2.4.7</w:t>
      </w:r>
      <w:r w:rsidRPr="00DB2457">
        <w:rPr>
          <w:rFonts w:ascii="Arial" w:hAnsi="Arial"/>
        </w:rPr>
        <w:t>:</w:t>
      </w:r>
    </w:p>
    <w:p w14:paraId="1B233FC4" w14:textId="77777777" w:rsidR="00AC1127" w:rsidRPr="00174D34" w:rsidRDefault="00AC1127" w:rsidP="00AC1127">
      <w:pPr>
        <w:rPr>
          <w:b/>
          <w:highlight w:val="lightGray"/>
          <w:vertAlign w:val="subscript"/>
          <w:lang w:eastAsia="ja-JP"/>
        </w:rPr>
      </w:pPr>
      <w:proofErr w:type="spellStart"/>
      <w:r w:rsidRPr="00174D34">
        <w:rPr>
          <w:b/>
          <w:highlight w:val="lightGray"/>
        </w:rPr>
        <w:t>Thresh</w:t>
      </w:r>
      <w:r w:rsidRPr="00174D34">
        <w:rPr>
          <w:b/>
          <w:highlight w:val="lightGray"/>
          <w:vertAlign w:val="subscript"/>
          <w:lang w:eastAsia="ja-JP"/>
        </w:rPr>
        <w:t>X</w:t>
      </w:r>
      <w:proofErr w:type="spellEnd"/>
      <w:r w:rsidRPr="00174D34">
        <w:rPr>
          <w:b/>
          <w:highlight w:val="lightGray"/>
          <w:vertAlign w:val="subscript"/>
          <w:lang w:eastAsia="ja-JP"/>
        </w:rPr>
        <w:t xml:space="preserve">, </w:t>
      </w:r>
      <w:proofErr w:type="spellStart"/>
      <w:r w:rsidRPr="00174D34">
        <w:rPr>
          <w:b/>
          <w:highlight w:val="lightGray"/>
          <w:vertAlign w:val="subscript"/>
          <w:lang w:eastAsia="ja-JP"/>
        </w:rPr>
        <w:t>HighP</w:t>
      </w:r>
      <w:proofErr w:type="spellEnd"/>
    </w:p>
    <w:p w14:paraId="3252093C" w14:textId="77777777" w:rsidR="00AC1127" w:rsidRPr="00174D34" w:rsidRDefault="00AC1127" w:rsidP="00AC1127">
      <w:pPr>
        <w:rPr>
          <w:highlight w:val="lightGray"/>
          <w:lang w:eastAsia="en-GB"/>
        </w:rPr>
      </w:pPr>
      <w:r w:rsidRPr="00174D34">
        <w:rPr>
          <w:highlight w:val="lightGray"/>
          <w:lang w:eastAsia="en-GB"/>
        </w:rPr>
        <w:t xml:space="preserve">This specifies the </w:t>
      </w:r>
      <w:proofErr w:type="spellStart"/>
      <w:r w:rsidRPr="00174D34">
        <w:rPr>
          <w:highlight w:val="lightGray"/>
          <w:lang w:eastAsia="ja-JP"/>
        </w:rPr>
        <w:t>Srxlev</w:t>
      </w:r>
      <w:proofErr w:type="spellEnd"/>
      <w:r w:rsidRPr="00174D34">
        <w:rPr>
          <w:highlight w:val="lightGray"/>
          <w:lang w:eastAsia="ja-JP"/>
        </w:rPr>
        <w:t xml:space="preserve">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by the UE when reselecting towards </w:t>
      </w:r>
      <w:r w:rsidRPr="00174D34">
        <w:rPr>
          <w:highlight w:val="lightGray"/>
          <w:lang w:eastAsia="ja-JP"/>
        </w:rPr>
        <w:t>a</w:t>
      </w:r>
      <w:r w:rsidRPr="00174D34">
        <w:rPr>
          <w:highlight w:val="lightGray"/>
          <w:lang w:eastAsia="en-GB"/>
        </w:rPr>
        <w:t xml:space="preserve"> higher priority </w:t>
      </w:r>
      <w:r w:rsidRPr="00174D34">
        <w:rPr>
          <w:highlight w:val="lightGray"/>
          <w:lang w:eastAsia="ja-JP"/>
        </w:rPr>
        <w:t xml:space="preserve">RAT/ </w:t>
      </w:r>
      <w:r w:rsidRPr="00174D34">
        <w:rPr>
          <w:highlight w:val="lightGray"/>
          <w:lang w:eastAsia="en-GB"/>
        </w:rPr>
        <w:t xml:space="preserve">frequency than </w:t>
      </w:r>
      <w:r w:rsidRPr="00174D34">
        <w:rPr>
          <w:highlight w:val="lightGray"/>
          <w:lang w:eastAsia="ja-JP"/>
        </w:rPr>
        <w:t xml:space="preserve">the </w:t>
      </w:r>
      <w:r w:rsidRPr="00174D34">
        <w:rPr>
          <w:highlight w:val="lightGray"/>
          <w:lang w:eastAsia="en-GB"/>
        </w:rPr>
        <w:t>current serving frequency. Each frequency of E-UTRAN and UTRAN, each group of GERAN frequencies, each band class of CDMA2000 HRPD and CDMA2000 1xRTT might have a specific threshold.</w:t>
      </w:r>
    </w:p>
    <w:p w14:paraId="10392422" w14:textId="77777777" w:rsidR="00AC1127" w:rsidRPr="00174D34" w:rsidRDefault="00AC1127" w:rsidP="00AC1127">
      <w:pPr>
        <w:rPr>
          <w:b/>
          <w:highlight w:val="lightGray"/>
          <w:vertAlign w:val="subscript"/>
          <w:lang w:eastAsia="ja-JP"/>
        </w:rPr>
      </w:pPr>
      <w:proofErr w:type="spellStart"/>
      <w:r w:rsidRPr="00174D34">
        <w:rPr>
          <w:b/>
          <w:highlight w:val="lightGray"/>
        </w:rPr>
        <w:t>Thresh</w:t>
      </w:r>
      <w:r w:rsidRPr="00174D34">
        <w:rPr>
          <w:b/>
          <w:highlight w:val="lightGray"/>
          <w:vertAlign w:val="subscript"/>
          <w:lang w:eastAsia="ja-JP"/>
        </w:rPr>
        <w:t>Serving</w:t>
      </w:r>
      <w:proofErr w:type="spellEnd"/>
      <w:r w:rsidRPr="00174D34">
        <w:rPr>
          <w:b/>
          <w:highlight w:val="lightGray"/>
          <w:vertAlign w:val="subscript"/>
          <w:lang w:eastAsia="ja-JP"/>
        </w:rPr>
        <w:t xml:space="preserve">, </w:t>
      </w:r>
      <w:proofErr w:type="spellStart"/>
      <w:r w:rsidRPr="00174D34">
        <w:rPr>
          <w:b/>
          <w:highlight w:val="lightGray"/>
          <w:vertAlign w:val="subscript"/>
          <w:lang w:eastAsia="ja-JP"/>
        </w:rPr>
        <w:t>LowP</w:t>
      </w:r>
      <w:proofErr w:type="spellEnd"/>
    </w:p>
    <w:p w14:paraId="7B2BDDF3" w14:textId="77777777" w:rsidR="00AC1127" w:rsidRPr="00174D34" w:rsidRDefault="00AC1127" w:rsidP="00AC1127">
      <w:pPr>
        <w:rPr>
          <w:highlight w:val="lightGray"/>
        </w:rPr>
      </w:pPr>
      <w:r w:rsidRPr="00174D34">
        <w:rPr>
          <w:highlight w:val="lightGray"/>
        </w:rPr>
        <w:t xml:space="preserve">This specifies the </w:t>
      </w:r>
      <w:proofErr w:type="spellStart"/>
      <w:r w:rsidRPr="00174D34">
        <w:rPr>
          <w:highlight w:val="lightGray"/>
          <w:lang w:eastAsia="ja-JP"/>
        </w:rPr>
        <w:t>Srxlev</w:t>
      </w:r>
      <w:proofErr w:type="spellEnd"/>
      <w:r w:rsidRPr="00174D34">
        <w:rPr>
          <w:highlight w:val="lightGray"/>
          <w:lang w:eastAsia="ja-JP"/>
        </w:rPr>
        <w:t xml:space="preserve"> </w:t>
      </w:r>
      <w:r w:rsidRPr="00174D34">
        <w:rPr>
          <w:highlight w:val="lightGray"/>
        </w:rPr>
        <w:t xml:space="preserve">threshold </w:t>
      </w:r>
      <w:r w:rsidRPr="00174D34">
        <w:rPr>
          <w:highlight w:val="lightGray"/>
          <w:lang w:eastAsia="ja-JP"/>
        </w:rPr>
        <w:t xml:space="preserve">(in dB) </w:t>
      </w:r>
      <w:r w:rsidRPr="00174D34">
        <w:rPr>
          <w:highlight w:val="lightGray"/>
        </w:rPr>
        <w:t xml:space="preserve">used </w:t>
      </w:r>
      <w:r w:rsidRPr="00174D34">
        <w:rPr>
          <w:highlight w:val="lightGray"/>
          <w:lang w:eastAsia="ja-JP"/>
        </w:rPr>
        <w:t xml:space="preserve">by the UE on the serving cell when </w:t>
      </w:r>
      <w:r w:rsidRPr="00174D34">
        <w:rPr>
          <w:highlight w:val="lightGray"/>
        </w:rPr>
        <w:t>reselecti</w:t>
      </w:r>
      <w:r w:rsidRPr="00174D34">
        <w:rPr>
          <w:highlight w:val="lightGray"/>
          <w:lang w:eastAsia="ja-JP"/>
        </w:rPr>
        <w:t>ng</w:t>
      </w:r>
      <w:r w:rsidRPr="00174D34">
        <w:rPr>
          <w:highlight w:val="lightGray"/>
        </w:rPr>
        <w:t xml:space="preserve"> </w:t>
      </w:r>
      <w:r w:rsidRPr="00174D34">
        <w:rPr>
          <w:rFonts w:eastAsia="SimSun"/>
          <w:highlight w:val="lightGray"/>
          <w:lang w:eastAsia="zh-CN"/>
        </w:rPr>
        <w:t xml:space="preserve">towards </w:t>
      </w:r>
      <w:r w:rsidRPr="00174D34">
        <w:rPr>
          <w:highlight w:val="lightGray"/>
          <w:lang w:eastAsia="ja-JP"/>
        </w:rPr>
        <w:t xml:space="preserve">a </w:t>
      </w:r>
      <w:r w:rsidRPr="00174D34">
        <w:rPr>
          <w:rFonts w:eastAsia="SimSun"/>
          <w:highlight w:val="lightGray"/>
          <w:lang w:eastAsia="zh-CN"/>
        </w:rPr>
        <w:t xml:space="preserve">lower </w:t>
      </w:r>
      <w:r w:rsidRPr="00174D34">
        <w:rPr>
          <w:highlight w:val="lightGray"/>
        </w:rPr>
        <w:t>priority RAT</w:t>
      </w:r>
      <w:r w:rsidRPr="00174D34">
        <w:rPr>
          <w:highlight w:val="lightGray"/>
          <w:lang w:eastAsia="ja-JP"/>
        </w:rPr>
        <w:t>/ frequency</w:t>
      </w:r>
      <w:r w:rsidRPr="00174D34">
        <w:rPr>
          <w:highlight w:val="lightGray"/>
        </w:rPr>
        <w:t>.</w:t>
      </w:r>
    </w:p>
    <w:p w14:paraId="5CEEBCEB" w14:textId="77777777" w:rsidR="00AC1127" w:rsidRPr="00174D34" w:rsidRDefault="00AC1127" w:rsidP="00AC1127">
      <w:pPr>
        <w:rPr>
          <w:b/>
          <w:highlight w:val="lightGray"/>
          <w:vertAlign w:val="subscript"/>
          <w:lang w:eastAsia="ja-JP"/>
        </w:rPr>
      </w:pPr>
      <w:proofErr w:type="spellStart"/>
      <w:r w:rsidRPr="00174D34">
        <w:rPr>
          <w:b/>
          <w:highlight w:val="lightGray"/>
        </w:rPr>
        <w:t>Thresh</w:t>
      </w:r>
      <w:r w:rsidRPr="00174D34">
        <w:rPr>
          <w:b/>
          <w:highlight w:val="lightGray"/>
          <w:vertAlign w:val="subscript"/>
          <w:lang w:eastAsia="ja-JP"/>
        </w:rPr>
        <w:t>X</w:t>
      </w:r>
      <w:proofErr w:type="spellEnd"/>
      <w:r w:rsidRPr="00174D34">
        <w:rPr>
          <w:b/>
          <w:highlight w:val="lightGray"/>
          <w:vertAlign w:val="subscript"/>
          <w:lang w:eastAsia="ja-JP"/>
        </w:rPr>
        <w:t xml:space="preserve">, </w:t>
      </w:r>
      <w:proofErr w:type="spellStart"/>
      <w:r w:rsidRPr="00174D34">
        <w:rPr>
          <w:b/>
          <w:highlight w:val="lightGray"/>
          <w:vertAlign w:val="subscript"/>
          <w:lang w:eastAsia="ja-JP"/>
        </w:rPr>
        <w:t>LowP</w:t>
      </w:r>
      <w:proofErr w:type="spellEnd"/>
    </w:p>
    <w:p w14:paraId="4DD27723" w14:textId="77777777" w:rsidR="00AC1127" w:rsidRDefault="00AC1127" w:rsidP="00AC1127">
      <w:pPr>
        <w:rPr>
          <w:rFonts w:eastAsia="SimSun"/>
          <w:lang w:eastAsia="zh-CN"/>
        </w:rPr>
      </w:pPr>
      <w:r w:rsidRPr="00174D34">
        <w:rPr>
          <w:highlight w:val="lightGray"/>
          <w:lang w:eastAsia="en-GB"/>
        </w:rPr>
        <w:t xml:space="preserve">This specifies the </w:t>
      </w:r>
      <w:proofErr w:type="spellStart"/>
      <w:r w:rsidRPr="00174D34">
        <w:rPr>
          <w:highlight w:val="lightGray"/>
          <w:lang w:eastAsia="ja-JP"/>
        </w:rPr>
        <w:t>Srxlev</w:t>
      </w:r>
      <w:proofErr w:type="spellEnd"/>
      <w:r w:rsidRPr="00174D34">
        <w:rPr>
          <w:highlight w:val="lightGray"/>
          <w:lang w:eastAsia="ja-JP"/>
        </w:rPr>
        <w:t xml:space="preserve">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w:t>
      </w:r>
      <w:r w:rsidRPr="00174D34">
        <w:rPr>
          <w:highlight w:val="lightGray"/>
          <w:lang w:eastAsia="ja-JP"/>
        </w:rPr>
        <w:t xml:space="preserve">by the UE when </w:t>
      </w:r>
      <w:r w:rsidRPr="00174D34">
        <w:rPr>
          <w:highlight w:val="lightGray"/>
          <w:lang w:eastAsia="en-GB"/>
        </w:rPr>
        <w:t>reselecti</w:t>
      </w:r>
      <w:r w:rsidRPr="00174D34">
        <w:rPr>
          <w:highlight w:val="lightGray"/>
          <w:lang w:eastAsia="ja-JP"/>
        </w:rPr>
        <w:t>ng</w:t>
      </w:r>
      <w:r w:rsidRPr="00174D34">
        <w:rPr>
          <w:highlight w:val="lightGray"/>
          <w:lang w:eastAsia="en-GB"/>
        </w:rPr>
        <w:t xml:space="preserve"> towards </w:t>
      </w:r>
      <w:r w:rsidRPr="00174D34">
        <w:rPr>
          <w:highlight w:val="lightGray"/>
          <w:lang w:eastAsia="ja-JP"/>
        </w:rPr>
        <w:t xml:space="preserve">a lower priority RAT/ </w:t>
      </w:r>
      <w:r w:rsidRPr="00174D34">
        <w:rPr>
          <w:highlight w:val="lightGray"/>
          <w:lang w:eastAsia="en-GB"/>
        </w:rPr>
        <w:t>frequency</w:t>
      </w:r>
      <w:r w:rsidRPr="00174D34">
        <w:rPr>
          <w:highlight w:val="lightGray"/>
          <w:lang w:eastAsia="ja-JP"/>
        </w:rPr>
        <w:t xml:space="preserve"> than the current serving</w:t>
      </w:r>
      <w:r w:rsidRPr="00174D34">
        <w:rPr>
          <w:highlight w:val="lightGray"/>
          <w:lang w:eastAsia="en-GB"/>
        </w:rPr>
        <w:t xml:space="preserve"> frequency. </w:t>
      </w:r>
      <w:r w:rsidRPr="00174D34">
        <w:rPr>
          <w:rFonts w:eastAsia="SimSun"/>
          <w:highlight w:val="lightGray"/>
          <w:lang w:eastAsia="zh-CN"/>
        </w:rPr>
        <w:t xml:space="preserve">Each frequency of E-UTRAN and UTRAN, each group of GERAN frequencies, each band class of CDMA2000 HRPD and CDMA2000 1xRTT </w:t>
      </w:r>
      <w:r w:rsidRPr="00174D34">
        <w:rPr>
          <w:highlight w:val="lightGray"/>
          <w:lang w:eastAsia="en-GB"/>
        </w:rPr>
        <w:t xml:space="preserve">might </w:t>
      </w:r>
      <w:r w:rsidRPr="00174D34">
        <w:rPr>
          <w:rFonts w:eastAsia="SimSun"/>
          <w:highlight w:val="lightGray"/>
          <w:lang w:eastAsia="zh-CN"/>
        </w:rPr>
        <w:t>have a specific threshold.</w:t>
      </w:r>
    </w:p>
    <w:p w14:paraId="1E31458B" w14:textId="77777777" w:rsidR="00C62C83" w:rsidRPr="00174D34" w:rsidRDefault="00C62C83" w:rsidP="00C62C83">
      <w:pPr>
        <w:rPr>
          <w:b/>
          <w:highlight w:val="lightGray"/>
          <w:lang w:eastAsia="ja-JP"/>
        </w:rPr>
      </w:pPr>
      <w:proofErr w:type="spellStart"/>
      <w:r w:rsidRPr="00174D34">
        <w:rPr>
          <w:b/>
          <w:highlight w:val="lightGray"/>
        </w:rPr>
        <w:t>S</w:t>
      </w:r>
      <w:r w:rsidRPr="00174D34">
        <w:rPr>
          <w:b/>
          <w:highlight w:val="lightGray"/>
          <w:vertAlign w:val="subscript"/>
        </w:rPr>
        <w:t>non</w:t>
      </w:r>
      <w:r w:rsidRPr="00174D34">
        <w:rPr>
          <w:b/>
          <w:highlight w:val="lightGray"/>
          <w:vertAlign w:val="subscript"/>
          <w:lang w:eastAsia="ja-JP"/>
        </w:rPr>
        <w:t>IntraSearchP</w:t>
      </w:r>
      <w:proofErr w:type="spellEnd"/>
    </w:p>
    <w:p w14:paraId="6345B871" w14:textId="77777777" w:rsidR="00C62C83" w:rsidRPr="00A500E3" w:rsidRDefault="00C62C83" w:rsidP="00C62C83">
      <w:r w:rsidRPr="00C62C83">
        <w:rPr>
          <w:highlight w:val="lightGray"/>
        </w:rPr>
        <w:t xml:space="preserve">This specifies the </w:t>
      </w:r>
      <w:proofErr w:type="spellStart"/>
      <w:r w:rsidRPr="00C62C83">
        <w:rPr>
          <w:highlight w:val="lightGray"/>
          <w:lang w:eastAsia="ja-JP"/>
        </w:rPr>
        <w:t>Srxlev</w:t>
      </w:r>
      <w:proofErr w:type="spellEnd"/>
      <w:r w:rsidRPr="00C62C83">
        <w:rPr>
          <w:highlight w:val="lightGray"/>
          <w:lang w:eastAsia="ja-JP"/>
        </w:rPr>
        <w:t xml:space="preserve"> </w:t>
      </w:r>
      <w:r w:rsidRPr="00C62C83">
        <w:rPr>
          <w:highlight w:val="lightGray"/>
        </w:rPr>
        <w:t>threshold (in dB) for E-UTRAN inter-frequency and inter-RAT measurements.</w:t>
      </w:r>
    </w:p>
    <w:p w14:paraId="04C1A3D1" w14:textId="77777777" w:rsidR="00C62C83" w:rsidRPr="003E1529" w:rsidRDefault="00C62C83" w:rsidP="00C62C83">
      <w:pPr>
        <w:rPr>
          <w:b/>
          <w:lang w:eastAsia="ja-JP"/>
        </w:rPr>
      </w:pPr>
      <w:r w:rsidRPr="00FF6D40">
        <w:rPr>
          <w:rFonts w:ascii="Arial" w:hAnsi="Arial"/>
        </w:rPr>
        <w:t xml:space="preserve">More detail about </w:t>
      </w:r>
      <w:proofErr w:type="spellStart"/>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proofErr w:type="spellEnd"/>
      <w:r>
        <w:rPr>
          <w:rFonts w:ascii="Arial" w:hAnsi="Arial"/>
        </w:rPr>
        <w:t xml:space="preserve"> is given in TS 36.133 clause 4.2.2.5.6</w:t>
      </w:r>
      <w:r w:rsidRPr="00FF6D40">
        <w:rPr>
          <w:rFonts w:ascii="Arial" w:hAnsi="Arial"/>
        </w:rPr>
        <w:t>:</w:t>
      </w:r>
    </w:p>
    <w:p w14:paraId="13B63776" w14:textId="77777777" w:rsidR="00C62C83" w:rsidRPr="00C62C83" w:rsidRDefault="00C62C83" w:rsidP="00C62C83">
      <w:pPr>
        <w:rPr>
          <w:highlight w:val="lightGray"/>
        </w:rPr>
      </w:pPr>
      <w:r w:rsidRPr="00C62C83">
        <w:rPr>
          <w:highlight w:val="lightGray"/>
        </w:rPr>
        <w:t xml:space="preserve">If </w:t>
      </w:r>
      <w:proofErr w:type="spellStart"/>
      <w:r w:rsidRPr="00C62C83">
        <w:rPr>
          <w:highlight w:val="lightGray"/>
        </w:rPr>
        <w:t>Srxlev</w:t>
      </w:r>
      <w:proofErr w:type="spellEnd"/>
      <w:r w:rsidRPr="00C62C83">
        <w:rPr>
          <w:highlight w:val="lightGray"/>
        </w:rPr>
        <w:t xml:space="preserve"> &gt; </w:t>
      </w:r>
      <w:proofErr w:type="spellStart"/>
      <w:r w:rsidRPr="00C62C83">
        <w:rPr>
          <w:highlight w:val="lightGray"/>
        </w:rPr>
        <w:t>S</w:t>
      </w:r>
      <w:r w:rsidRPr="00C62C83">
        <w:rPr>
          <w:highlight w:val="lightGray"/>
          <w:vertAlign w:val="subscript"/>
        </w:rPr>
        <w:t>nonIntraSearchP</w:t>
      </w:r>
      <w:proofErr w:type="spellEnd"/>
      <w:r w:rsidRPr="00C62C83">
        <w:rPr>
          <w:highlight w:val="lightGray"/>
        </w:rPr>
        <w:t xml:space="preserve"> and </w:t>
      </w:r>
      <w:proofErr w:type="spellStart"/>
      <w:r w:rsidRPr="00C62C83">
        <w:rPr>
          <w:highlight w:val="lightGray"/>
        </w:rPr>
        <w:t>Squal</w:t>
      </w:r>
      <w:proofErr w:type="spellEnd"/>
      <w:r w:rsidRPr="00C62C83">
        <w:rPr>
          <w:highlight w:val="lightGray"/>
        </w:rPr>
        <w:t xml:space="preserve"> &gt; </w:t>
      </w:r>
      <w:proofErr w:type="spellStart"/>
      <w:r w:rsidRPr="00C62C83">
        <w:rPr>
          <w:highlight w:val="lightGray"/>
        </w:rPr>
        <w:t>S</w:t>
      </w:r>
      <w:r w:rsidRPr="00C62C83">
        <w:rPr>
          <w:highlight w:val="lightGray"/>
          <w:vertAlign w:val="subscript"/>
        </w:rPr>
        <w:t>nonIntraSearchQ</w:t>
      </w:r>
      <w:proofErr w:type="spellEnd"/>
      <w:r w:rsidRPr="00C62C83" w:rsidDel="00937E5B">
        <w:rPr>
          <w:highlight w:val="lightGray"/>
        </w:rPr>
        <w:t xml:space="preserve"> </w:t>
      </w:r>
      <w:r w:rsidRPr="00C62C83">
        <w:rPr>
          <w:highlight w:val="lightGray"/>
        </w:rPr>
        <w:t xml:space="preserve">then the UE shall search for inter-RAT NR layers of higher priority at least every </w:t>
      </w:r>
      <w:proofErr w:type="spellStart"/>
      <w:r w:rsidRPr="00C62C83">
        <w:rPr>
          <w:highlight w:val="lightGray"/>
        </w:rPr>
        <w:t>T</w:t>
      </w:r>
      <w:r w:rsidRPr="00C62C83">
        <w:rPr>
          <w:highlight w:val="lightGray"/>
          <w:vertAlign w:val="subscript"/>
        </w:rPr>
        <w:t>higher_priority_search</w:t>
      </w:r>
      <w:proofErr w:type="spellEnd"/>
      <w:r w:rsidRPr="00C62C83">
        <w:rPr>
          <w:highlight w:val="lightGray"/>
          <w:vertAlign w:val="subscript"/>
        </w:rPr>
        <w:t xml:space="preserve"> </w:t>
      </w:r>
      <w:r w:rsidRPr="00C62C83">
        <w:rPr>
          <w:highlight w:val="lightGray"/>
        </w:rPr>
        <w:t xml:space="preserve">where </w:t>
      </w:r>
      <w:proofErr w:type="spellStart"/>
      <w:r w:rsidRPr="00C62C83">
        <w:rPr>
          <w:highlight w:val="lightGray"/>
        </w:rPr>
        <w:t>T</w:t>
      </w:r>
      <w:r w:rsidRPr="00C62C83">
        <w:rPr>
          <w:highlight w:val="lightGray"/>
          <w:vertAlign w:val="subscript"/>
        </w:rPr>
        <w:t>higher_priority_search</w:t>
      </w:r>
      <w:proofErr w:type="spellEnd"/>
      <w:r w:rsidRPr="00C62C83">
        <w:rPr>
          <w:highlight w:val="lightGray"/>
        </w:rPr>
        <w:t xml:space="preserve"> is described in clause 4.2.2.</w:t>
      </w:r>
    </w:p>
    <w:p w14:paraId="507A55A0" w14:textId="77777777" w:rsidR="00C62C83" w:rsidRPr="00691C10" w:rsidRDefault="00C62C83" w:rsidP="00C62C83">
      <w:r w:rsidRPr="00C62C83">
        <w:rPr>
          <w:highlight w:val="lightGray"/>
        </w:rPr>
        <w:t xml:space="preserve">If </w:t>
      </w:r>
      <w:proofErr w:type="spellStart"/>
      <w:r w:rsidRPr="00C62C83">
        <w:rPr>
          <w:highlight w:val="lightGray"/>
        </w:rPr>
        <w:t>Srxlev</w:t>
      </w:r>
      <w:proofErr w:type="spellEnd"/>
      <w:r w:rsidRPr="00C62C83">
        <w:rPr>
          <w:highlight w:val="lightGray"/>
        </w:rPr>
        <w:t xml:space="preserve"> ≤ </w:t>
      </w:r>
      <w:proofErr w:type="spellStart"/>
      <w:r w:rsidRPr="00C62C83">
        <w:rPr>
          <w:highlight w:val="lightGray"/>
        </w:rPr>
        <w:t>S</w:t>
      </w:r>
      <w:r w:rsidRPr="00C62C83">
        <w:rPr>
          <w:highlight w:val="lightGray"/>
          <w:vertAlign w:val="subscript"/>
        </w:rPr>
        <w:t>nonIntraSearchP</w:t>
      </w:r>
      <w:proofErr w:type="spellEnd"/>
      <w:r w:rsidRPr="00C62C83">
        <w:rPr>
          <w:highlight w:val="lightGray"/>
        </w:rPr>
        <w:t xml:space="preserve"> or </w:t>
      </w:r>
      <w:proofErr w:type="spellStart"/>
      <w:r w:rsidRPr="00C62C83">
        <w:rPr>
          <w:highlight w:val="lightGray"/>
        </w:rPr>
        <w:t>Squal</w:t>
      </w:r>
      <w:proofErr w:type="spellEnd"/>
      <w:r w:rsidRPr="00C62C83">
        <w:rPr>
          <w:highlight w:val="lightGray"/>
        </w:rPr>
        <w:t xml:space="preserve"> ≤ </w:t>
      </w:r>
      <w:proofErr w:type="spellStart"/>
      <w:r w:rsidRPr="00C62C83">
        <w:rPr>
          <w:highlight w:val="lightGray"/>
        </w:rPr>
        <w:t>S</w:t>
      </w:r>
      <w:r w:rsidRPr="00C62C83">
        <w:rPr>
          <w:highlight w:val="lightGray"/>
          <w:vertAlign w:val="subscript"/>
        </w:rPr>
        <w:t>nonIntraSearchQ</w:t>
      </w:r>
      <w:proofErr w:type="spellEnd"/>
      <w:r w:rsidRPr="00C62C83">
        <w:rPr>
          <w:highlight w:val="lightGray"/>
          <w:vertAlign w:val="subscript"/>
        </w:rPr>
        <w:t xml:space="preserve"> </w:t>
      </w:r>
      <w:r w:rsidRPr="00C62C83">
        <w:rPr>
          <w:highlight w:val="lightGray"/>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0033B7F7" w14:textId="77777777" w:rsidR="00C62C83" w:rsidRPr="00C62C83" w:rsidRDefault="00C62C83" w:rsidP="00AC1127"/>
    <w:p w14:paraId="5B25343A" w14:textId="77777777" w:rsidR="00AC1127" w:rsidRPr="0093305D" w:rsidRDefault="00AC1127" w:rsidP="00AC1127">
      <w:pPr>
        <w:jc w:val="both"/>
        <w:rPr>
          <w:rFonts w:ascii="Arial" w:hAnsi="Arial"/>
          <w:u w:val="single"/>
        </w:rPr>
      </w:pPr>
      <w:r>
        <w:rPr>
          <w:rFonts w:ascii="Arial" w:hAnsi="Arial"/>
          <w:u w:val="single"/>
        </w:rPr>
        <w:t>3.4</w:t>
      </w:r>
      <w:r w:rsidRPr="0093305D">
        <w:rPr>
          <w:rFonts w:ascii="Arial" w:hAnsi="Arial"/>
          <w:u w:val="single"/>
        </w:rPr>
        <w:t xml:space="preserve"> </w:t>
      </w:r>
      <w:r>
        <w:rPr>
          <w:rFonts w:ascii="Arial" w:hAnsi="Arial"/>
          <w:u w:val="single"/>
        </w:rPr>
        <w:t>Test case verdict</w:t>
      </w:r>
    </w:p>
    <w:p w14:paraId="3D518970" w14:textId="77777777" w:rsidR="00AC1127" w:rsidRDefault="00AC1127" w:rsidP="00AC1127">
      <w:pPr>
        <w:jc w:val="both"/>
        <w:rPr>
          <w:rFonts w:ascii="Arial" w:hAnsi="Arial"/>
        </w:rPr>
      </w:pPr>
      <w:r w:rsidRPr="00DB2457">
        <w:rPr>
          <w:rFonts w:ascii="Arial" w:hAnsi="Arial"/>
        </w:rPr>
        <w:lastRenderedPageBreak/>
        <w:t xml:space="preserve">The </w:t>
      </w:r>
      <w:r>
        <w:rPr>
          <w:rFonts w:ascii="Arial" w:hAnsi="Arial"/>
        </w:rPr>
        <w:t>design of the test case relies on the UE being able to measure RSRP during T1, T2 and T3, and correctly compare them to the signalled thresholds.</w:t>
      </w:r>
    </w:p>
    <w:p w14:paraId="7C1252EB" w14:textId="77777777" w:rsidR="00AC1127" w:rsidRPr="000B7258" w:rsidRDefault="00AC1127" w:rsidP="00AC1127">
      <w:pPr>
        <w:jc w:val="both"/>
        <w:rPr>
          <w:rFonts w:ascii="Arial" w:hAnsi="Arial"/>
        </w:rPr>
      </w:pPr>
      <w:r>
        <w:rPr>
          <w:rFonts w:ascii="Arial" w:hAnsi="Arial"/>
        </w:rPr>
        <w:t xml:space="preserve">A detailed analysis of the test case is given in section 4 of this document. </w:t>
      </w:r>
    </w:p>
    <w:p w14:paraId="6603FB47"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1CBC103" w14:textId="77777777" w:rsidR="008A222E" w:rsidRPr="00C87013" w:rsidRDefault="008A222E" w:rsidP="008A222E">
      <w:pPr>
        <w:spacing w:before="120" w:after="120"/>
        <w:jc w:val="both"/>
        <w:rPr>
          <w:rFonts w:ascii="Arial" w:hAnsi="Arial"/>
          <w:u w:val="single"/>
        </w:rPr>
      </w:pPr>
      <w:bookmarkStart w:id="23" w:name="OLE_LINK2"/>
      <w:r>
        <w:rPr>
          <w:rFonts w:ascii="Arial" w:hAnsi="Arial"/>
          <w:u w:val="single"/>
        </w:rPr>
        <w:t>General approach</w:t>
      </w:r>
    </w:p>
    <w:p w14:paraId="40B87159" w14:textId="77777777"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7EE13453" w14:textId="77777777" w:rsidR="008A222E" w:rsidRPr="00625B5F" w:rsidRDefault="008A222E" w:rsidP="008A222E">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20A161EB" w14:textId="77777777" w:rsidR="008A222E" w:rsidRDefault="008A222E" w:rsidP="008A222E">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A364152" w14:textId="77777777" w:rsidR="008A222E" w:rsidRDefault="008A222E" w:rsidP="008A222E">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3E74D589" w14:textId="77777777" w:rsidR="008A222E" w:rsidRDefault="008A222E" w:rsidP="008A222E">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2330AE15" w14:textId="77777777" w:rsidR="008A222E" w:rsidRDefault="008A222E" w:rsidP="008A222E">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1D930FC8" w14:textId="77777777" w:rsidR="008A222E" w:rsidRDefault="008A222E" w:rsidP="008A222E">
      <w:pPr>
        <w:numPr>
          <w:ilvl w:val="0"/>
          <w:numId w:val="2"/>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2DD12F51" w14:textId="77777777" w:rsidR="008A222E" w:rsidRDefault="008A222E" w:rsidP="008A222E">
      <w:pPr>
        <w:numPr>
          <w:ilvl w:val="0"/>
          <w:numId w:val="2"/>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4D111117" w14:textId="77777777"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14:paraId="22C970F4" w14:textId="77777777"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4FF1310" w14:textId="2F7D4261"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2A0F8C">
        <w:rPr>
          <w:rFonts w:ascii="Arial" w:hAnsi="Arial" w:hint="eastAsia"/>
          <w:lang w:eastAsia="ja-JP"/>
        </w:rPr>
        <w:t>1</w:t>
      </w:r>
      <w:r>
        <w:rPr>
          <w:rFonts w:ascii="Arial" w:hAnsi="Arial"/>
        </w:rPr>
        <w:t>8.</w:t>
      </w:r>
      <w:r w:rsidR="002A0F8C">
        <w:rPr>
          <w:rFonts w:ascii="Arial" w:hAnsi="Arial" w:hint="eastAsia"/>
          <w:lang w:eastAsia="ja-JP"/>
        </w:rPr>
        <w:t>1</w:t>
      </w:r>
      <w:r>
        <w:rPr>
          <w:rFonts w:ascii="Arial" w:hAnsi="Arial"/>
        </w:rPr>
        <w:t>.1.1</w:t>
      </w:r>
      <w:r w:rsidRPr="00541870">
        <w:rPr>
          <w:rFonts w:ascii="Arial" w:hAnsi="Arial"/>
        </w:rPr>
        <w:t>.</w:t>
      </w:r>
      <w:r w:rsidR="002A0F8C">
        <w:rPr>
          <w:rFonts w:ascii="Arial" w:hAnsi="Arial" w:hint="eastAsia"/>
          <w:lang w:eastAsia="ja-JP"/>
        </w:rPr>
        <w:t>1</w:t>
      </w:r>
      <w:r w:rsidRPr="00541870">
        <w:rPr>
          <w:rFonts w:ascii="Arial" w:hAnsi="Arial"/>
        </w:rPr>
        <w:t>-3</w:t>
      </w:r>
      <w:r w:rsidRPr="00D514AA">
        <w:rPr>
          <w:rFonts w:ascii="Arial" w:hAnsi="Arial"/>
        </w:rPr>
        <w:t xml:space="preserve"> and </w:t>
      </w:r>
      <w:r w:rsidRPr="00541870">
        <w:rPr>
          <w:rFonts w:ascii="Arial" w:hAnsi="Arial"/>
        </w:rPr>
        <w:t>A.</w:t>
      </w:r>
      <w:r w:rsidR="002A0F8C">
        <w:rPr>
          <w:rFonts w:ascii="Arial" w:hAnsi="Arial" w:hint="eastAsia"/>
          <w:lang w:eastAsia="ja-JP"/>
        </w:rPr>
        <w:t>1</w:t>
      </w:r>
      <w:r>
        <w:rPr>
          <w:rFonts w:ascii="Arial" w:hAnsi="Arial"/>
        </w:rPr>
        <w:t>8.</w:t>
      </w:r>
      <w:r w:rsidR="002A0F8C">
        <w:rPr>
          <w:rFonts w:ascii="Arial" w:hAnsi="Arial" w:hint="eastAsia"/>
          <w:lang w:eastAsia="ja-JP"/>
        </w:rPr>
        <w:t>1</w:t>
      </w:r>
      <w:r>
        <w:rPr>
          <w:rFonts w:ascii="Arial" w:hAnsi="Arial"/>
        </w:rPr>
        <w:t>.1.1</w:t>
      </w:r>
      <w:r w:rsidRPr="00541870">
        <w:rPr>
          <w:rFonts w:ascii="Arial" w:hAnsi="Arial"/>
        </w:rPr>
        <w:t>.</w:t>
      </w:r>
      <w:r w:rsidR="002A0F8C">
        <w:rPr>
          <w:rFonts w:ascii="Arial" w:hAnsi="Arial" w:hint="eastAsia"/>
          <w:lang w:eastAsia="ja-JP"/>
        </w:rPr>
        <w:t>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Some signalled parameters </w:t>
      </w:r>
      <w:proofErr w:type="spellStart"/>
      <w:r w:rsidRPr="00E35999">
        <w:rPr>
          <w:rFonts w:ascii="Arial" w:hAnsi="Arial"/>
        </w:rPr>
        <w:t>Qrxlevmin</w:t>
      </w:r>
      <w:proofErr w:type="spellEnd"/>
      <w:r>
        <w:rPr>
          <w:rFonts w:ascii="Arial" w:hAnsi="Arial"/>
        </w:rPr>
        <w:t xml:space="preserve">, </w:t>
      </w:r>
      <w:proofErr w:type="spellStart"/>
      <w:r>
        <w:rPr>
          <w:rFonts w:ascii="Arial" w:hAnsi="Arial"/>
        </w:rPr>
        <w:t>SnonIntraS</w:t>
      </w:r>
      <w:r w:rsidRPr="00E35999">
        <w:rPr>
          <w:rFonts w:ascii="Arial" w:hAnsi="Arial"/>
        </w:rPr>
        <w:t>earch</w:t>
      </w:r>
      <w:proofErr w:type="spellEnd"/>
      <w:r w:rsidRPr="003E1529">
        <w:rPr>
          <w:rFonts w:ascii="Arial" w:hAnsi="Arial"/>
        </w:rPr>
        <w:t xml:space="preserve">,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HighP</w:t>
      </w:r>
      <w:proofErr w:type="spellEnd"/>
      <w:r w:rsidRPr="003E1529">
        <w:rPr>
          <w:rFonts w:ascii="Arial" w:hAnsi="Arial" w:cs="Arial"/>
        </w:rPr>
        <w:t xml:space="preserve">, </w:t>
      </w:r>
      <w:proofErr w:type="spellStart"/>
      <w:r w:rsidRPr="003E1529">
        <w:rPr>
          <w:rFonts w:ascii="Arial" w:hAnsi="Arial" w:cs="Arial"/>
        </w:rPr>
        <w:t>Thresh</w:t>
      </w:r>
      <w:r w:rsidRPr="003E1529">
        <w:rPr>
          <w:rFonts w:ascii="Arial" w:hAnsi="Arial" w:cs="Arial"/>
          <w:vertAlign w:val="subscript"/>
          <w:lang w:eastAsia="ja-JP"/>
        </w:rPr>
        <w:t>Serving</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rPr>
        <w:t xml:space="preserve">, and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vertAlign w:val="subscript"/>
          <w:lang w:eastAsia="ja-JP"/>
        </w:rPr>
        <w:t xml:space="preserve"> </w:t>
      </w:r>
      <w:r w:rsidRPr="00D514AA">
        <w:rPr>
          <w:rFonts w:ascii="Arial" w:hAnsi="Arial"/>
        </w:rPr>
        <w:t>are also copied, although these are not subject to uncertainty.</w:t>
      </w:r>
    </w:p>
    <w:p w14:paraId="688B1F28" w14:textId="77777777"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14:paraId="3C373346" w14:textId="77777777" w:rsidR="008A222E" w:rsidRPr="006B42F1" w:rsidRDefault="008A222E" w:rsidP="008A222E">
      <w:pPr>
        <w:spacing w:before="120" w:after="120"/>
        <w:jc w:val="both"/>
        <w:rPr>
          <w:rFonts w:ascii="Arial" w:hAnsi="Arial"/>
          <w:u w:val="single"/>
        </w:rPr>
      </w:pPr>
      <w:r>
        <w:rPr>
          <w:rFonts w:ascii="Arial" w:hAnsi="Arial"/>
          <w:u w:val="single"/>
        </w:rPr>
        <w:t>b) Derived parameters</w:t>
      </w:r>
    </w:p>
    <w:p w14:paraId="2CB6D3EE" w14:textId="77777777" w:rsidR="008A222E" w:rsidRDefault="008A222E" w:rsidP="008A222E">
      <w:pPr>
        <w:jc w:val="both"/>
        <w:rPr>
          <w:rFonts w:ascii="Arial" w:hAnsi="Arial"/>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proofErr w:type="spellStart"/>
      <w:r w:rsidRPr="00410527">
        <w:rPr>
          <w:rFonts w:ascii="Arial" w:hAnsi="Arial"/>
          <w:i/>
        </w:rPr>
        <w:t>Srxlev</w:t>
      </w:r>
      <w:proofErr w:type="spellEnd"/>
      <w:r>
        <w:rPr>
          <w:rFonts w:ascii="Arial" w:hAnsi="Arial"/>
        </w:rPr>
        <w:t xml:space="preserve"> values to thresholds, so the RSRP</w:t>
      </w:r>
      <w:r>
        <w:rPr>
          <w:rFonts w:ascii="Arial" w:hAnsi="Arial" w:hint="eastAsia"/>
          <w:lang w:eastAsia="zh-CN"/>
        </w:rPr>
        <w:t xml:space="preserve"> </w:t>
      </w:r>
      <w:r>
        <w:rPr>
          <w:rFonts w:ascii="Arial" w:hAnsi="Arial"/>
        </w:rPr>
        <w:t xml:space="preserve">values need to be converted to </w:t>
      </w:r>
      <w:proofErr w:type="spellStart"/>
      <w:r w:rsidRPr="00410527">
        <w:rPr>
          <w:rFonts w:ascii="Arial" w:hAnsi="Arial"/>
          <w:i/>
        </w:rPr>
        <w:t>Srxlev</w:t>
      </w:r>
      <w:proofErr w:type="spellEnd"/>
      <w:r>
        <w:rPr>
          <w:rFonts w:ascii="Arial" w:hAnsi="Arial"/>
          <w:i/>
        </w:rPr>
        <w:t xml:space="preserve">. </w:t>
      </w:r>
    </w:p>
    <w:p w14:paraId="7CED2095" w14:textId="77777777" w:rsidR="008A222E" w:rsidRDefault="008A222E" w:rsidP="008A222E">
      <w:pPr>
        <w:jc w:val="both"/>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14:paraId="3007ED24" w14:textId="77777777" w:rsidR="008A222E" w:rsidRPr="000B4901" w:rsidRDefault="008A222E" w:rsidP="008A222E">
      <w:pPr>
        <w:numPr>
          <w:ilvl w:val="0"/>
          <w:numId w:val="6"/>
        </w:numPr>
        <w:autoSpaceDE w:val="0"/>
        <w:autoSpaceDN w:val="0"/>
        <w:adjustRightInd w:val="0"/>
        <w:jc w:val="both"/>
        <w:rPr>
          <w:rFonts w:ascii="Arial" w:hAnsi="Arial"/>
        </w:rPr>
      </w:pPr>
      <w:r w:rsidRPr="00641DF3">
        <w:rPr>
          <w:rFonts w:ascii="Arial" w:hAnsi="Arial"/>
        </w:rPr>
        <w:t xml:space="preserve"> </w:t>
      </w:r>
      <w:r w:rsidRPr="000B4901">
        <w:rPr>
          <w:rFonts w:ascii="Arial" w:hAnsi="Arial"/>
        </w:rPr>
        <w:t xml:space="preserve">(Cell 1 </w:t>
      </w:r>
      <w:proofErr w:type="spellStart"/>
      <w:r w:rsidRPr="000B4901">
        <w:rPr>
          <w:rFonts w:ascii="Arial" w:hAnsi="Arial"/>
        </w:rPr>
        <w:t>Srxlev</w:t>
      </w:r>
      <w:proofErr w:type="spellEnd"/>
      <w:r w:rsidRPr="000B4901">
        <w:rPr>
          <w:rFonts w:ascii="Arial" w:hAnsi="Arial"/>
        </w:rPr>
        <w:t xml:space="preserve"> - </w:t>
      </w:r>
      <w:proofErr w:type="spellStart"/>
      <w:r w:rsidR="00D2661A" w:rsidRPr="000B4901">
        <w:rPr>
          <w:rFonts w:ascii="Arial" w:hAnsi="Arial"/>
        </w:rPr>
        <w:t>Thresh_X_LowP</w:t>
      </w:r>
      <w:proofErr w:type="spellEnd"/>
      <w:r w:rsidRPr="000B4901">
        <w:rPr>
          <w:rFonts w:ascii="Arial" w:hAnsi="Arial"/>
        </w:rPr>
        <w:t>)</w:t>
      </w:r>
    </w:p>
    <w:p w14:paraId="3B213F0B" w14:textId="77777777" w:rsidR="00D2661A" w:rsidRPr="000B4901" w:rsidRDefault="00D2661A" w:rsidP="00D2661A">
      <w:pPr>
        <w:numPr>
          <w:ilvl w:val="0"/>
          <w:numId w:val="6"/>
        </w:numPr>
        <w:autoSpaceDE w:val="0"/>
        <w:autoSpaceDN w:val="0"/>
        <w:adjustRightInd w:val="0"/>
        <w:jc w:val="both"/>
        <w:rPr>
          <w:rFonts w:ascii="Arial" w:hAnsi="Arial"/>
        </w:rPr>
      </w:pPr>
      <w:r w:rsidRPr="000B4901">
        <w:rPr>
          <w:rFonts w:ascii="Arial" w:hAnsi="Arial"/>
        </w:rPr>
        <w:t xml:space="preserve"> (Cell 2 </w:t>
      </w:r>
      <w:proofErr w:type="spellStart"/>
      <w:r w:rsidRPr="000B4901">
        <w:rPr>
          <w:rFonts w:ascii="Arial" w:hAnsi="Arial"/>
        </w:rPr>
        <w:t>Srxlev</w:t>
      </w:r>
      <w:proofErr w:type="spellEnd"/>
      <w:r w:rsidRPr="000B4901">
        <w:rPr>
          <w:rFonts w:ascii="Arial" w:hAnsi="Arial"/>
        </w:rPr>
        <w:t xml:space="preserve"> - </w:t>
      </w:r>
      <w:proofErr w:type="spellStart"/>
      <w:r w:rsidRPr="000B4901">
        <w:rPr>
          <w:rFonts w:ascii="Arial" w:hAnsi="Arial"/>
        </w:rPr>
        <w:t>SnonIntraSearchP</w:t>
      </w:r>
      <w:proofErr w:type="spellEnd"/>
      <w:r w:rsidRPr="000B4901">
        <w:rPr>
          <w:rFonts w:ascii="Arial" w:hAnsi="Arial"/>
        </w:rPr>
        <w:t>)</w:t>
      </w:r>
    </w:p>
    <w:p w14:paraId="057C4EFC" w14:textId="77777777" w:rsidR="00D2661A" w:rsidRPr="000B4901" w:rsidRDefault="00D2661A" w:rsidP="008A222E">
      <w:pPr>
        <w:numPr>
          <w:ilvl w:val="0"/>
          <w:numId w:val="6"/>
        </w:numPr>
        <w:autoSpaceDE w:val="0"/>
        <w:autoSpaceDN w:val="0"/>
        <w:adjustRightInd w:val="0"/>
        <w:jc w:val="both"/>
        <w:rPr>
          <w:rFonts w:ascii="Arial" w:hAnsi="Arial"/>
        </w:rPr>
      </w:pPr>
      <w:r w:rsidRPr="000B4901">
        <w:rPr>
          <w:rFonts w:ascii="Arial" w:hAnsi="Arial"/>
        </w:rPr>
        <w:t xml:space="preserve"> (Cell 2 </w:t>
      </w:r>
      <w:proofErr w:type="spellStart"/>
      <w:r w:rsidRPr="000B4901">
        <w:rPr>
          <w:rFonts w:ascii="Arial" w:hAnsi="Arial"/>
        </w:rPr>
        <w:t>Srxlev</w:t>
      </w:r>
      <w:proofErr w:type="spellEnd"/>
      <w:r w:rsidRPr="000B4901">
        <w:rPr>
          <w:rFonts w:ascii="Arial" w:hAnsi="Arial"/>
        </w:rPr>
        <w:t xml:space="preserve"> - </w:t>
      </w:r>
      <w:proofErr w:type="spellStart"/>
      <w:r w:rsidRPr="000B4901">
        <w:rPr>
          <w:rFonts w:ascii="Arial" w:hAnsi="Arial"/>
        </w:rPr>
        <w:t>Thresh_serving_LowP</w:t>
      </w:r>
      <w:proofErr w:type="spellEnd"/>
      <w:r w:rsidRPr="000B4901">
        <w:rPr>
          <w:rFonts w:ascii="Arial" w:hAnsi="Arial"/>
        </w:rPr>
        <w:t>)</w:t>
      </w:r>
    </w:p>
    <w:p w14:paraId="0CEEBFB0" w14:textId="77777777" w:rsidR="008A222E" w:rsidRDefault="008A222E" w:rsidP="008A222E">
      <w:pPr>
        <w:numPr>
          <w:ilvl w:val="0"/>
          <w:numId w:val="6"/>
        </w:numPr>
        <w:autoSpaceDE w:val="0"/>
        <w:autoSpaceDN w:val="0"/>
        <w:adjustRightInd w:val="0"/>
        <w:jc w:val="both"/>
        <w:rPr>
          <w:rFonts w:ascii="Arial" w:hAnsi="Arial"/>
        </w:rPr>
      </w:pPr>
      <w:r>
        <w:rPr>
          <w:rFonts w:ascii="Arial" w:hAnsi="Arial"/>
        </w:rPr>
        <w:t xml:space="preserve"> (Cell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Pr="00641DF3">
        <w:rPr>
          <w:rFonts w:ascii="Arial" w:hAnsi="Arial"/>
        </w:rPr>
        <w:t>igh</w:t>
      </w:r>
      <w:r>
        <w:rPr>
          <w:rFonts w:ascii="Arial" w:hAnsi="Arial"/>
        </w:rPr>
        <w:t>P</w:t>
      </w:r>
      <w:proofErr w:type="spellEnd"/>
      <w:r w:rsidRPr="00641DF3">
        <w:rPr>
          <w:rFonts w:ascii="Arial" w:hAnsi="Arial"/>
        </w:rPr>
        <w:t>)</w:t>
      </w:r>
      <w:r>
        <w:rPr>
          <w:rFonts w:ascii="Arial" w:hAnsi="Arial"/>
        </w:rPr>
        <w:t xml:space="preserve"> </w:t>
      </w:r>
    </w:p>
    <w:p w14:paraId="3E3C87DF" w14:textId="77777777" w:rsidR="008A222E" w:rsidRDefault="008A222E" w:rsidP="008A222E">
      <w:pPr>
        <w:autoSpaceDE w:val="0"/>
        <w:autoSpaceDN w:val="0"/>
        <w:adjustRightInd w:val="0"/>
        <w:ind w:left="113"/>
        <w:jc w:val="both"/>
        <w:rPr>
          <w:rFonts w:ascii="Arial" w:hAnsi="Arial"/>
        </w:rPr>
      </w:pPr>
    </w:p>
    <w:p w14:paraId="3335540C" w14:textId="77777777" w:rsidR="008A222E" w:rsidRPr="006B42F1" w:rsidRDefault="008A222E" w:rsidP="008A222E">
      <w:pPr>
        <w:spacing w:before="120" w:after="120"/>
        <w:jc w:val="both"/>
        <w:rPr>
          <w:rFonts w:ascii="Arial" w:hAnsi="Arial"/>
          <w:u w:val="single"/>
        </w:rPr>
      </w:pPr>
      <w:r>
        <w:rPr>
          <w:rFonts w:ascii="Arial" w:hAnsi="Arial"/>
          <w:u w:val="single"/>
        </w:rPr>
        <w:t>c) Uncertainties</w:t>
      </w:r>
    </w:p>
    <w:p w14:paraId="1FE628A1" w14:textId="77777777" w:rsidR="008A222E" w:rsidRDefault="008A222E" w:rsidP="008A222E">
      <w:pPr>
        <w:spacing w:after="120"/>
        <w:jc w:val="both"/>
        <w:rPr>
          <w:rFonts w:ascii="Arial" w:hAnsi="Arial"/>
        </w:rPr>
      </w:pPr>
      <w:r>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to the UE</w:t>
      </w:r>
      <w:r>
        <w:rPr>
          <w:rFonts w:ascii="Arial" w:hAnsi="Arial"/>
        </w:rPr>
        <w:t>. We propose to control the following parameters:</w:t>
      </w:r>
    </w:p>
    <w:p w14:paraId="5BB15AEA" w14:textId="77777777" w:rsidR="00EE1DAB" w:rsidRPr="00311FF0" w:rsidRDefault="00EE1DAB" w:rsidP="00EE1DAB">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3DF9A637" w14:textId="77777777" w:rsidR="00EE1DAB" w:rsidRPr="0073009A" w:rsidRDefault="00EE1DAB" w:rsidP="00EE1DAB">
      <w:pPr>
        <w:numPr>
          <w:ilvl w:val="0"/>
          <w:numId w:val="7"/>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D6A5257" w14:textId="77777777" w:rsidR="00EE1DAB" w:rsidRPr="00311FF0" w:rsidRDefault="00EE1DAB" w:rsidP="00EE1DAB">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62E59C95" w14:textId="77777777" w:rsidR="00EE1DAB" w:rsidRPr="00A63768" w:rsidRDefault="00EE1DAB" w:rsidP="00EE1DAB">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lastRenderedPageBreak/>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DB4FD30" w14:textId="77777777" w:rsidR="00EE1DAB" w:rsidRPr="0073009A" w:rsidRDefault="00EE1DAB" w:rsidP="00EE1DAB">
      <w:pPr>
        <w:numPr>
          <w:ilvl w:val="0"/>
          <w:numId w:val="7"/>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361D3FC" w14:textId="77777777" w:rsidR="00EE1DAB" w:rsidRPr="00091403" w:rsidRDefault="00EE1DAB" w:rsidP="00EE1DAB">
      <w:pPr>
        <w:numPr>
          <w:ilvl w:val="0"/>
          <w:numId w:val="7"/>
        </w:numPr>
        <w:overflowPunct w:val="0"/>
        <w:autoSpaceDE w:val="0"/>
        <w:autoSpaceDN w:val="0"/>
        <w:adjustRightInd w:val="0"/>
        <w:spacing w:after="120"/>
        <w:jc w:val="both"/>
        <w:textAlignment w:val="baseline"/>
        <w:rPr>
          <w:rFonts w:ascii="Arial" w:hAnsi="Arial"/>
        </w:rPr>
      </w:pPr>
      <w:r w:rsidRPr="00561B01">
        <w:rPr>
          <w:rFonts w:ascii="Arial" w:hAnsi="Arial"/>
        </w:rPr>
        <w:t xml:space="preserve">Ratio of Cell </w:t>
      </w:r>
      <w:r w:rsidRPr="00561B01">
        <w:rPr>
          <w:rFonts w:ascii="Arial" w:hAnsi="Arial"/>
          <w:lang w:eastAsia="zh-CN"/>
        </w:rPr>
        <w:t>2</w:t>
      </w:r>
      <w:r w:rsidRPr="00561B01">
        <w:rPr>
          <w:rFonts w:ascii="Arial" w:hAnsi="Arial"/>
        </w:rPr>
        <w:t xml:space="preserve"> signa</w:t>
      </w:r>
      <w:r w:rsidRPr="00091403">
        <w:rPr>
          <w:rFonts w:ascii="Arial" w:hAnsi="Arial"/>
        </w:rPr>
        <w:t>l / AWGN, Ês</w:t>
      </w:r>
      <w:r w:rsidRPr="00091403">
        <w:rPr>
          <w:rFonts w:ascii="Arial" w:hAnsi="Arial"/>
          <w:vertAlign w:val="subscript"/>
        </w:rPr>
        <w:t>2</w:t>
      </w:r>
      <w:r w:rsidRPr="00091403">
        <w:rPr>
          <w:rFonts w:ascii="Arial" w:hAnsi="Arial"/>
        </w:rPr>
        <w:t xml:space="preserve"> / N</w:t>
      </w:r>
      <w:r w:rsidRPr="00091403">
        <w:rPr>
          <w:rFonts w:ascii="Arial" w:hAnsi="Arial"/>
          <w:vertAlign w:val="subscript"/>
        </w:rPr>
        <w:t>oc2</w:t>
      </w:r>
      <w:r w:rsidRPr="00091403">
        <w:rPr>
          <w:rFonts w:ascii="Arial" w:hAnsi="Arial" w:hint="eastAsia"/>
          <w:vertAlign w:val="subscript"/>
          <w:lang w:eastAsia="zh-CN"/>
        </w:rPr>
        <w:t xml:space="preserve"> </w:t>
      </w:r>
      <w:r w:rsidRPr="00091403">
        <w:rPr>
          <w:rFonts w:ascii="Arial" w:hAnsi="Arial"/>
          <w:noProof/>
          <w:lang w:eastAsia="sv-SE"/>
        </w:rPr>
        <w:t>±</w:t>
      </w:r>
      <w:r w:rsidRPr="00091403">
        <w:rPr>
          <w:rFonts w:ascii="Arial" w:hAnsi="Arial"/>
          <w:noProof/>
        </w:rPr>
        <w:t>0.</w:t>
      </w:r>
      <w:r w:rsidR="00E8510B" w:rsidRPr="00091403">
        <w:rPr>
          <w:rFonts w:ascii="Arial" w:hAnsi="Arial"/>
          <w:noProof/>
        </w:rPr>
        <w:t>3</w:t>
      </w:r>
      <w:r w:rsidRPr="00091403">
        <w:rPr>
          <w:rFonts w:ascii="Arial" w:hAnsi="Arial"/>
          <w:noProof/>
        </w:rPr>
        <w:t xml:space="preserve"> dB for PRBs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J+19</w:t>
      </w:r>
      <w:r w:rsidR="00E8510B" w:rsidRPr="00091403">
        <w:rPr>
          <w:rFonts w:ascii="Arial" w:hAnsi="Arial"/>
          <w:noProof/>
        </w:rPr>
        <w:t>, assuming baseband combining of the signal and the AWGN</w:t>
      </w:r>
    </w:p>
    <w:p w14:paraId="1B0E3135" w14:textId="77777777" w:rsidR="00E8510B" w:rsidRPr="00091403" w:rsidRDefault="00E8510B" w:rsidP="008A222E">
      <w:pPr>
        <w:jc w:val="both"/>
        <w:rPr>
          <w:rFonts w:ascii="Arial" w:hAnsi="Arial"/>
        </w:rPr>
      </w:pPr>
    </w:p>
    <w:p w14:paraId="0A827CBF" w14:textId="77777777" w:rsidR="00E8510B" w:rsidRPr="00091403" w:rsidRDefault="00E8510B" w:rsidP="00E8510B">
      <w:pPr>
        <w:rPr>
          <w:rFonts w:ascii="Arial" w:hAnsi="Arial"/>
        </w:rPr>
      </w:pPr>
      <w:r w:rsidRPr="00091403">
        <w:rPr>
          <w:rFonts w:ascii="Arial" w:hAnsi="Arial" w:cs="Arial"/>
        </w:rPr>
        <w:t>The uncertainties appear in section c) of the accompanying spreadsheet.</w:t>
      </w:r>
    </w:p>
    <w:p w14:paraId="4AF87198" w14:textId="77777777" w:rsidR="00E8510B" w:rsidRPr="00091403" w:rsidRDefault="00E8510B" w:rsidP="00E8510B">
      <w:pPr>
        <w:jc w:val="both"/>
        <w:rPr>
          <w:rFonts w:ascii="Arial" w:hAnsi="Arial"/>
        </w:rPr>
      </w:pPr>
      <w:r w:rsidRPr="00091403">
        <w:rPr>
          <w:rFonts w:ascii="Arial" w:hAnsi="Arial"/>
        </w:rPr>
        <w:t>In this test the UE measures the RSRP over specific Physical Resource Block (PRB) numbers #</w:t>
      </w:r>
      <w:r w:rsidRPr="00091403">
        <w:rPr>
          <w:rFonts w:ascii="Arial" w:hAnsi="Arial"/>
          <w:noProof/>
        </w:rPr>
        <w:t xml:space="preserve"> RB</w:t>
      </w:r>
      <w:r w:rsidRPr="00091403">
        <w:rPr>
          <w:rFonts w:ascii="Arial" w:hAnsi="Arial"/>
          <w:noProof/>
          <w:vertAlign w:val="subscript"/>
        </w:rPr>
        <w:t>J</w:t>
      </w:r>
      <w:r w:rsidRPr="00091403">
        <w:rPr>
          <w:rFonts w:ascii="Arial" w:hAnsi="Arial"/>
        </w:rPr>
        <w:t xml:space="preserve"> to #</w:t>
      </w:r>
      <w:r w:rsidRPr="00091403">
        <w:rPr>
          <w:rFonts w:ascii="Arial" w:hAnsi="Arial"/>
          <w:noProof/>
        </w:rPr>
        <w:t xml:space="preserve"> RB</w:t>
      </w:r>
      <w:r w:rsidRPr="00091403">
        <w:rPr>
          <w:rFonts w:ascii="Arial" w:hAnsi="Arial"/>
          <w:noProof/>
          <w:vertAlign w:val="subscript"/>
        </w:rPr>
        <w:t>J+19</w:t>
      </w:r>
      <w:r w:rsidRPr="00091403">
        <w:rPr>
          <w:rFonts w:ascii="Arial" w:hAnsi="Arial"/>
        </w:rPr>
        <w:t>. In addition, this test has separate constraints on the overall power in the configured bandwidth Io.</w:t>
      </w:r>
    </w:p>
    <w:p w14:paraId="382AB5A0" w14:textId="77777777" w:rsidR="00E8510B" w:rsidRPr="00091403" w:rsidRDefault="00E8510B" w:rsidP="00E8510B">
      <w:pPr>
        <w:jc w:val="both"/>
        <w:rPr>
          <w:rFonts w:ascii="Arial" w:hAnsi="Arial"/>
        </w:rPr>
      </w:pPr>
      <w:r w:rsidRPr="00091403">
        <w:rPr>
          <w:rFonts w:ascii="Arial" w:hAnsi="Arial"/>
        </w:rPr>
        <w:t xml:space="preserve">Two sets of parameters are therefore </w:t>
      </w:r>
      <w:proofErr w:type="spellStart"/>
      <w:r w:rsidRPr="00091403">
        <w:rPr>
          <w:rFonts w:ascii="Arial" w:hAnsi="Arial"/>
        </w:rPr>
        <w:t>given.The</w:t>
      </w:r>
      <w:proofErr w:type="spellEnd"/>
      <w:r w:rsidRPr="00091403">
        <w:rPr>
          <w:rFonts w:ascii="Arial" w:hAnsi="Arial"/>
        </w:rPr>
        <w:t xml:space="preserve"> set averaged over the configured bandwidth have similar values to those already used for other tests. The set averaged over PRBs #</w:t>
      </w:r>
      <w:r w:rsidRPr="00091403">
        <w:rPr>
          <w:rFonts w:ascii="Arial" w:hAnsi="Arial"/>
          <w:noProof/>
        </w:rPr>
        <w:t xml:space="preserve">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 xml:space="preserve">J+19 </w:t>
      </w:r>
      <w:r w:rsidRPr="00091403">
        <w:rPr>
          <w:rFonts w:ascii="Arial" w:hAnsi="Arial"/>
        </w:rPr>
        <w:t>have similar values as baseband combining for the signal and noise is assumed.</w:t>
      </w:r>
    </w:p>
    <w:p w14:paraId="59869A0F" w14:textId="77777777" w:rsidR="00E8510B" w:rsidRPr="00C07AA5" w:rsidRDefault="00E8510B" w:rsidP="00E8510B">
      <w:pPr>
        <w:overflowPunct w:val="0"/>
        <w:jc w:val="both"/>
        <w:textAlignment w:val="baseline"/>
        <w:rPr>
          <w:rFonts w:ascii="Arial" w:hAnsi="Arial"/>
        </w:rPr>
      </w:pPr>
      <w:r w:rsidRPr="00091403">
        <w:rPr>
          <w:rFonts w:ascii="Arial" w:hAnsi="Arial"/>
        </w:rPr>
        <w:t xml:space="preserve">This choice forms a minimum set (separately for </w:t>
      </w:r>
      <w:r w:rsidRPr="00091403">
        <w:rPr>
          <w:rFonts w:ascii="Arial" w:hAnsi="Arial"/>
          <w:noProof/>
        </w:rPr>
        <w:t>PRBs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J+19</w:t>
      </w:r>
      <w:r w:rsidRPr="00091403">
        <w:rPr>
          <w:rFonts w:ascii="Arial" w:hAnsi="Arial"/>
          <w:noProof/>
        </w:rPr>
        <w:t>, and for “averaged over BW</w:t>
      </w:r>
      <w:r w:rsidRPr="00091403">
        <w:rPr>
          <w:rFonts w:ascii="Arial" w:hAnsi="Arial"/>
          <w:noProof/>
          <w:vertAlign w:val="subscript"/>
        </w:rPr>
        <w:t>Config</w:t>
      </w:r>
      <w:r w:rsidRPr="00091403">
        <w:rPr>
          <w:rFonts w:ascii="Arial" w:hAnsi="Arial"/>
          <w:noProof/>
        </w:rPr>
        <w:t>“</w:t>
      </w:r>
      <w:r w:rsidRPr="00091403">
        <w:rPr>
          <w:rFonts w:ascii="Arial" w:hAnsi="Arial"/>
        </w:rPr>
        <w:t>), so the superposition principle can be applied if necessary</w:t>
      </w:r>
      <w:r w:rsidRPr="00091403">
        <w:rPr>
          <w:rFonts w:ascii="Arial" w:hAnsi="Arial"/>
          <w:noProof/>
        </w:rPr>
        <w:t>.</w:t>
      </w:r>
    </w:p>
    <w:p w14:paraId="1BD1109C" w14:textId="77777777" w:rsidR="008A222E" w:rsidRPr="00216FDD" w:rsidRDefault="008A222E" w:rsidP="008A222E">
      <w:pPr>
        <w:jc w:val="both"/>
        <w:rPr>
          <w:rFonts w:ascii="Arial" w:hAnsi="Arial"/>
        </w:rPr>
      </w:pPr>
      <w:r w:rsidRPr="00216FDD">
        <w:rPr>
          <w:rFonts w:ascii="Arial" w:hAnsi="Arial"/>
        </w:rPr>
        <w:t xml:space="preserve">For </w:t>
      </w:r>
      <w:r>
        <w:rPr>
          <w:rFonts w:ascii="Arial" w:hAnsi="Arial"/>
        </w:rPr>
        <w:t>inter-</w:t>
      </w:r>
      <w:r w:rsidR="00EE1DAB">
        <w:rPr>
          <w:rFonts w:ascii="Arial" w:hAnsi="Arial"/>
        </w:rPr>
        <w:t>RAT</w:t>
      </w:r>
      <w:r>
        <w:rPr>
          <w:rFonts w:ascii="Arial" w:hAnsi="Arial"/>
        </w:rPr>
        <w:t xml:space="preserve"> </w:t>
      </w:r>
      <w:r w:rsidRPr="00216FDD">
        <w:rPr>
          <w:rFonts w:ascii="Arial" w:hAnsi="Arial"/>
        </w:rPr>
        <w:t>reselection, the UE ranking requirement points to the side conditions for reselection measurements</w:t>
      </w:r>
      <w:r>
        <w:rPr>
          <w:rFonts w:ascii="Arial" w:hAnsi="Arial"/>
        </w:rPr>
        <w:t xml:space="preserve"> in the followin</w:t>
      </w:r>
      <w:r w:rsidR="00EE1DAB">
        <w:rPr>
          <w:rFonts w:ascii="Arial" w:hAnsi="Arial"/>
        </w:rPr>
        <w:t>g extract from TS 36</w:t>
      </w:r>
      <w:r>
        <w:rPr>
          <w:rFonts w:ascii="Arial" w:hAnsi="Arial"/>
        </w:rPr>
        <w:t>.133</w:t>
      </w:r>
      <w:r w:rsidRPr="00216FDD">
        <w:rPr>
          <w:rFonts w:ascii="Arial" w:hAnsi="Arial"/>
        </w:rPr>
        <w:t>:</w:t>
      </w:r>
    </w:p>
    <w:p w14:paraId="3E76FE5F" w14:textId="77777777" w:rsidR="00EE1DAB" w:rsidRPr="00EE1DAB" w:rsidRDefault="00EE1DAB" w:rsidP="00EE1DA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E1DAB">
        <w:rPr>
          <w:rFonts w:ascii="Arial" w:eastAsia="Times New Roman" w:hAnsi="Arial"/>
          <w:sz w:val="22"/>
          <w:highlight w:val="lightGray"/>
          <w:lang w:eastAsia="en-GB"/>
        </w:rPr>
        <w:t>4.2.2.5.6</w:t>
      </w:r>
      <w:r w:rsidRPr="00EE1DAB">
        <w:rPr>
          <w:rFonts w:ascii="Arial" w:eastAsia="Times New Roman" w:hAnsi="Arial"/>
          <w:sz w:val="22"/>
          <w:highlight w:val="lightGray"/>
          <w:lang w:eastAsia="en-GB"/>
        </w:rPr>
        <w:tab/>
        <w:t>Measurements of NR cells</w:t>
      </w:r>
    </w:p>
    <w:p w14:paraId="76096A36"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 xml:space="preserve">If </w:t>
      </w:r>
      <w:proofErr w:type="spellStart"/>
      <w:r w:rsidRPr="00EE1DAB">
        <w:rPr>
          <w:rFonts w:eastAsia="Times New Roman"/>
          <w:highlight w:val="lightGray"/>
          <w:lang w:eastAsia="en-GB"/>
        </w:rPr>
        <w:t>Srxlev</w:t>
      </w:r>
      <w:proofErr w:type="spellEnd"/>
      <w:r w:rsidRPr="00EE1DAB">
        <w:rPr>
          <w:rFonts w:eastAsia="Times New Roman"/>
          <w:highlight w:val="lightGray"/>
          <w:lang w:eastAsia="en-GB"/>
        </w:rPr>
        <w:t xml:space="preserve"> &gt;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nonIntraSearchP</w:t>
      </w:r>
      <w:proofErr w:type="spellEnd"/>
      <w:r w:rsidRPr="00EE1DAB">
        <w:rPr>
          <w:rFonts w:eastAsia="Times New Roman"/>
          <w:highlight w:val="lightGray"/>
          <w:lang w:eastAsia="en-GB"/>
        </w:rPr>
        <w:t xml:space="preserve"> and </w:t>
      </w:r>
      <w:proofErr w:type="spellStart"/>
      <w:r w:rsidRPr="00EE1DAB">
        <w:rPr>
          <w:rFonts w:eastAsia="Times New Roman"/>
          <w:highlight w:val="lightGray"/>
          <w:lang w:eastAsia="en-GB"/>
        </w:rPr>
        <w:t>Squal</w:t>
      </w:r>
      <w:proofErr w:type="spellEnd"/>
      <w:r w:rsidRPr="00EE1DAB">
        <w:rPr>
          <w:rFonts w:eastAsia="Times New Roman"/>
          <w:highlight w:val="lightGray"/>
          <w:lang w:eastAsia="en-GB"/>
        </w:rPr>
        <w:t xml:space="preserve"> &gt;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nonIntraSearchQ</w:t>
      </w:r>
      <w:proofErr w:type="spellEnd"/>
      <w:r w:rsidRPr="00EE1DAB" w:rsidDel="00937E5B">
        <w:rPr>
          <w:rFonts w:eastAsia="Times New Roman"/>
          <w:highlight w:val="lightGray"/>
          <w:lang w:eastAsia="en-GB"/>
        </w:rPr>
        <w:t xml:space="preserve"> </w:t>
      </w:r>
      <w:r w:rsidRPr="00EE1DAB">
        <w:rPr>
          <w:rFonts w:eastAsia="Times New Roman"/>
          <w:highlight w:val="lightGray"/>
          <w:lang w:eastAsia="en-GB"/>
        </w:rPr>
        <w:t xml:space="preserve">then the UE shall search for inter-RAT NR layers of higher priority at least every </w:t>
      </w:r>
      <w:proofErr w:type="spellStart"/>
      <w:r w:rsidRPr="00EE1DAB">
        <w:rPr>
          <w:rFonts w:eastAsia="Times New Roman"/>
          <w:highlight w:val="lightGray"/>
          <w:lang w:eastAsia="en-GB"/>
        </w:rPr>
        <w:t>T</w:t>
      </w:r>
      <w:r w:rsidRPr="00EE1DAB">
        <w:rPr>
          <w:rFonts w:eastAsia="Times New Roman"/>
          <w:highlight w:val="lightGray"/>
          <w:vertAlign w:val="subscript"/>
          <w:lang w:eastAsia="en-GB"/>
        </w:rPr>
        <w:t>higher_priority_search</w:t>
      </w:r>
      <w:proofErr w:type="spellEnd"/>
      <w:r w:rsidRPr="00EE1DAB">
        <w:rPr>
          <w:rFonts w:eastAsia="Times New Roman"/>
          <w:highlight w:val="lightGray"/>
          <w:vertAlign w:val="subscript"/>
          <w:lang w:eastAsia="en-GB"/>
        </w:rPr>
        <w:t xml:space="preserve"> </w:t>
      </w:r>
      <w:r w:rsidRPr="00EE1DAB">
        <w:rPr>
          <w:rFonts w:eastAsia="Times New Roman"/>
          <w:highlight w:val="lightGray"/>
          <w:lang w:eastAsia="en-GB"/>
        </w:rPr>
        <w:t xml:space="preserve">where </w:t>
      </w:r>
      <w:proofErr w:type="spellStart"/>
      <w:r w:rsidRPr="00EE1DAB">
        <w:rPr>
          <w:rFonts w:eastAsia="Times New Roman"/>
          <w:highlight w:val="lightGray"/>
          <w:lang w:eastAsia="en-GB"/>
        </w:rPr>
        <w:t>T</w:t>
      </w:r>
      <w:r w:rsidRPr="00EE1DAB">
        <w:rPr>
          <w:rFonts w:eastAsia="Times New Roman"/>
          <w:highlight w:val="lightGray"/>
          <w:vertAlign w:val="subscript"/>
          <w:lang w:eastAsia="en-GB"/>
        </w:rPr>
        <w:t>higher_priority_search</w:t>
      </w:r>
      <w:proofErr w:type="spellEnd"/>
      <w:r w:rsidRPr="00EE1DAB">
        <w:rPr>
          <w:rFonts w:eastAsia="Times New Roman"/>
          <w:highlight w:val="lightGray"/>
          <w:lang w:eastAsia="en-GB"/>
        </w:rPr>
        <w:t xml:space="preserve"> is described in clause 4.2.2.</w:t>
      </w:r>
    </w:p>
    <w:p w14:paraId="623C8271"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 xml:space="preserve">If </w:t>
      </w:r>
      <w:proofErr w:type="spellStart"/>
      <w:r w:rsidRPr="00EE1DAB">
        <w:rPr>
          <w:rFonts w:eastAsia="Times New Roman"/>
          <w:highlight w:val="lightGray"/>
          <w:lang w:eastAsia="en-GB"/>
        </w:rPr>
        <w:t>Srxlev</w:t>
      </w:r>
      <w:proofErr w:type="spellEnd"/>
      <w:r w:rsidRPr="00EE1DAB">
        <w:rPr>
          <w:rFonts w:eastAsia="Times New Roman"/>
          <w:highlight w:val="lightGray"/>
          <w:lang w:eastAsia="en-GB"/>
        </w:rPr>
        <w:t xml:space="preserve"> ≤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nonIntraSearchP</w:t>
      </w:r>
      <w:proofErr w:type="spellEnd"/>
      <w:r w:rsidRPr="00EE1DAB">
        <w:rPr>
          <w:rFonts w:eastAsia="Times New Roman"/>
          <w:highlight w:val="lightGray"/>
          <w:lang w:eastAsia="en-GB"/>
        </w:rPr>
        <w:t xml:space="preserve"> or </w:t>
      </w:r>
      <w:proofErr w:type="spellStart"/>
      <w:r w:rsidRPr="00EE1DAB">
        <w:rPr>
          <w:rFonts w:eastAsia="Times New Roman"/>
          <w:highlight w:val="lightGray"/>
          <w:lang w:eastAsia="en-GB"/>
        </w:rPr>
        <w:t>Squal</w:t>
      </w:r>
      <w:proofErr w:type="spellEnd"/>
      <w:r w:rsidRPr="00EE1DAB">
        <w:rPr>
          <w:rFonts w:eastAsia="Times New Roman"/>
          <w:highlight w:val="lightGray"/>
          <w:lang w:eastAsia="en-GB"/>
        </w:rPr>
        <w:t xml:space="preserve"> ≤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nonIntraSearchQ</w:t>
      </w:r>
      <w:proofErr w:type="spellEnd"/>
      <w:r w:rsidRPr="00EE1DAB">
        <w:rPr>
          <w:rFonts w:eastAsia="Times New Roman"/>
          <w:highlight w:val="lightGray"/>
          <w:vertAlign w:val="subscript"/>
          <w:lang w:eastAsia="en-GB"/>
        </w:rPr>
        <w:t xml:space="preserve"> </w:t>
      </w:r>
      <w:r w:rsidRPr="00EE1DAB">
        <w:rPr>
          <w:rFonts w:eastAsia="Times New Roman"/>
          <w:highlight w:val="lightGray"/>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6650763"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The requirements in this section apply for inter-RAT NR measurements</w:t>
      </w:r>
      <w:r w:rsidRPr="00EE1DAB">
        <w:rPr>
          <w:rFonts w:eastAsia="Times New Roman"/>
          <w:highlight w:val="lightGray"/>
          <w:lang w:eastAsia="zh-CN"/>
        </w:rPr>
        <w:t xml:space="preserve">. </w:t>
      </w:r>
      <w:r w:rsidRPr="00EE1DAB">
        <w:rPr>
          <w:rFonts w:eastAsia="Times New Roman"/>
          <w:highlight w:val="lightGray"/>
          <w:lang w:eastAsia="en-GB"/>
        </w:rPr>
        <w:t xml:space="preserve">When the measurement rules indicate that </w:t>
      </w:r>
      <w:r w:rsidRPr="00EE1DAB">
        <w:rPr>
          <w:rFonts w:eastAsia="Times New Roman"/>
          <w:highlight w:val="lightGray"/>
          <w:lang w:val="en-US" w:eastAsia="zh-CN"/>
        </w:rPr>
        <w:t>inter-RAT NR</w:t>
      </w:r>
      <w:r w:rsidRPr="00EE1DAB">
        <w:rPr>
          <w:rFonts w:eastAsia="Times New Roman"/>
          <w:highlight w:val="lightGray"/>
          <w:lang w:eastAsia="en-GB"/>
        </w:rPr>
        <w:t xml:space="preserve"> cells are to be measured, the UE shall measure SS-</w:t>
      </w:r>
      <w:r w:rsidRPr="00EE1DAB">
        <w:rPr>
          <w:rFonts w:eastAsia="Times New Roman"/>
          <w:highlight w:val="lightGray"/>
          <w:lang w:eastAsia="zh-CN"/>
        </w:rPr>
        <w:t>RSRP and SS-RSRQ</w:t>
      </w:r>
      <w:r w:rsidRPr="00EE1DAB">
        <w:rPr>
          <w:rFonts w:eastAsia="Times New Roman"/>
          <w:highlight w:val="lightGray"/>
          <w:lang w:eastAsia="en-GB"/>
        </w:rPr>
        <w:t xml:space="preserve"> of detected </w:t>
      </w:r>
      <w:r w:rsidRPr="00EE1DAB">
        <w:rPr>
          <w:rFonts w:eastAsia="Times New Roman"/>
          <w:highlight w:val="lightGray"/>
          <w:lang w:eastAsia="zh-CN"/>
        </w:rPr>
        <w:t>NR</w:t>
      </w:r>
      <w:r w:rsidRPr="00EE1DAB">
        <w:rPr>
          <w:rFonts w:eastAsia="Times New Roman"/>
          <w:highlight w:val="lightGray"/>
          <w:lang w:eastAsia="en-GB"/>
        </w:rPr>
        <w:t xml:space="preserve"> cells in the neighbour frequency list at the minimum measurement rate specified in this section. The parameter </w:t>
      </w:r>
      <w:proofErr w:type="spellStart"/>
      <w:r w:rsidRPr="00EE1DAB">
        <w:rPr>
          <w:rFonts w:eastAsia="Times New Roman"/>
          <w:highlight w:val="lightGray"/>
          <w:lang w:eastAsia="en-GB"/>
        </w:rPr>
        <w:t>N</w:t>
      </w:r>
      <w:r w:rsidRPr="00EE1DAB">
        <w:rPr>
          <w:rFonts w:eastAsia="Times New Roman"/>
          <w:highlight w:val="lightGray"/>
          <w:vertAlign w:val="subscript"/>
          <w:lang w:eastAsia="zh-CN"/>
        </w:rPr>
        <w:t>NR</w:t>
      </w:r>
      <w:r w:rsidRPr="00EE1DAB">
        <w:rPr>
          <w:rFonts w:eastAsia="Times New Roman"/>
          <w:highlight w:val="lightGray"/>
          <w:vertAlign w:val="subscript"/>
          <w:lang w:eastAsia="en-GB"/>
        </w:rPr>
        <w:t>_carrier</w:t>
      </w:r>
      <w:proofErr w:type="spellEnd"/>
      <w:r w:rsidRPr="00EE1DAB">
        <w:rPr>
          <w:rFonts w:eastAsia="Times New Roman"/>
          <w:highlight w:val="lightGray"/>
          <w:lang w:eastAsia="en-GB"/>
        </w:rPr>
        <w:t xml:space="preserve"> is the  number of configured NR carriers indicated to meet non high speed requirement in the neighbour frequency list</w:t>
      </w:r>
      <w:r w:rsidRPr="00EE1DAB">
        <w:rPr>
          <w:rFonts w:eastAsia="Times New Roman"/>
          <w:szCs w:val="24"/>
          <w:highlight w:val="lightGray"/>
          <w:lang w:eastAsia="zh-CN"/>
        </w:rPr>
        <w:t xml:space="preserve">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NR_carrier_HST</w:t>
      </w:r>
      <w:proofErr w:type="spellEnd"/>
      <w:r w:rsidRPr="00EE1DAB">
        <w:rPr>
          <w:rFonts w:eastAsia="Times New Roman"/>
          <w:szCs w:val="24"/>
          <w:highlight w:val="lightGray"/>
          <w:lang w:eastAsia="zh-CN"/>
        </w:rPr>
        <w:t xml:space="preserve"> is the number of configured carriers for reselection indicated to meet high speed requirements</w:t>
      </w:r>
      <w:r w:rsidRPr="00EE1DAB">
        <w:rPr>
          <w:rFonts w:eastAsia="Times New Roman"/>
          <w:highlight w:val="lightGray"/>
          <w:lang w:eastAsia="en-GB"/>
        </w:rPr>
        <w:t>. The UE shall filter SS-</w:t>
      </w:r>
      <w:r w:rsidRPr="00EE1DAB">
        <w:rPr>
          <w:rFonts w:eastAsia="Times New Roman"/>
          <w:highlight w:val="lightGray"/>
          <w:lang w:eastAsia="zh-CN"/>
        </w:rPr>
        <w:t>RSRP and SS-RSRQ</w:t>
      </w:r>
      <w:r w:rsidRPr="00EE1DAB">
        <w:rPr>
          <w:rFonts w:eastAsia="Times New Roman"/>
          <w:highlight w:val="lightGray"/>
          <w:lang w:eastAsia="en-GB"/>
        </w:rPr>
        <w:t xml:space="preserve"> measurements of each measured </w:t>
      </w:r>
      <w:r w:rsidRPr="00EE1DAB">
        <w:rPr>
          <w:rFonts w:eastAsia="Times New Roman"/>
          <w:highlight w:val="lightGray"/>
          <w:lang w:eastAsia="zh-CN"/>
        </w:rPr>
        <w:t>NR</w:t>
      </w:r>
      <w:r w:rsidRPr="00EE1DAB">
        <w:rPr>
          <w:rFonts w:eastAsia="Times New Roman"/>
          <w:highlight w:val="lightGray"/>
          <w:lang w:eastAsia="en-GB"/>
        </w:rPr>
        <w:t xml:space="preserve"> cell using at least 2 measurements. Within the set of measurements used for the filtering, at least two measurements shall be spaced by at least half the minimum specified measurement period.</w:t>
      </w:r>
    </w:p>
    <w:p w14:paraId="2CD92EBE" w14:textId="77777777" w:rsidR="00EE1DAB" w:rsidRPr="00EE1DAB" w:rsidRDefault="00EE1DAB" w:rsidP="00EE1DAB">
      <w:pPr>
        <w:overflowPunct w:val="0"/>
        <w:autoSpaceDE w:val="0"/>
        <w:autoSpaceDN w:val="0"/>
        <w:adjustRightInd w:val="0"/>
        <w:spacing w:after="120"/>
        <w:textAlignment w:val="baseline"/>
        <w:rPr>
          <w:rFonts w:eastAsia="Times New Roman"/>
          <w:szCs w:val="24"/>
          <w:highlight w:val="lightGray"/>
          <w:lang w:eastAsia="zh-CN"/>
        </w:rPr>
      </w:pPr>
      <w:r w:rsidRPr="00EE1DAB">
        <w:rPr>
          <w:rFonts w:eastAsia="Times New Roman" w:cs="v4.2.0"/>
          <w:highlight w:val="lightGray"/>
          <w:lang w:eastAsia="en-GB"/>
        </w:rPr>
        <w:t>The UE shall be able to evaluate whether a newly detectable</w:t>
      </w:r>
      <w:r w:rsidRPr="00EE1DAB">
        <w:rPr>
          <w:rFonts w:eastAsia="Times New Roman"/>
          <w:highlight w:val="lightGray"/>
          <w:lang w:val="en-US" w:eastAsia="zh-CN"/>
        </w:rPr>
        <w:t xml:space="preserve"> inter-RAT NR</w:t>
      </w:r>
      <w:r w:rsidRPr="00EE1DAB">
        <w:rPr>
          <w:rFonts w:eastAsia="Times New Roman" w:cs="v4.2.0"/>
          <w:highlight w:val="lightGray"/>
          <w:lang w:eastAsia="en-GB"/>
        </w:rPr>
        <w:t xml:space="preserve"> cell meets the reselection criteria defined in TS</w:t>
      </w:r>
      <w:r w:rsidRPr="00EE1DAB">
        <w:rPr>
          <w:rFonts w:eastAsia="Times New Roman"/>
          <w:highlight w:val="lightGray"/>
          <w:lang w:eastAsia="en-GB"/>
        </w:rPr>
        <w:t> </w:t>
      </w:r>
      <w:r w:rsidRPr="00EE1DAB">
        <w:rPr>
          <w:rFonts w:eastAsia="Times New Roman" w:cs="v4.2.0"/>
          <w:highlight w:val="lightGray"/>
          <w:lang w:eastAsia="en-GB"/>
        </w:rPr>
        <w:t>3</w:t>
      </w:r>
      <w:r w:rsidRPr="00EE1DAB">
        <w:rPr>
          <w:rFonts w:eastAsia="Times New Roman" w:cs="v4.2.0"/>
          <w:highlight w:val="lightGray"/>
          <w:lang w:eastAsia="zh-CN"/>
        </w:rPr>
        <w:t>6</w:t>
      </w:r>
      <w:r w:rsidRPr="00EE1DAB">
        <w:rPr>
          <w:rFonts w:eastAsia="Times New Roman" w:cs="v4.2.0"/>
          <w:highlight w:val="lightGray"/>
          <w:lang w:eastAsia="en-GB"/>
        </w:rPr>
        <w:t>.304</w:t>
      </w:r>
      <w:r w:rsidRPr="00EE1DAB">
        <w:rPr>
          <w:rFonts w:eastAsia="Times New Roman"/>
          <w:highlight w:val="lightGray"/>
          <w:lang w:eastAsia="en-GB"/>
        </w:rPr>
        <w:t> </w:t>
      </w:r>
      <w:r w:rsidRPr="00EE1DAB">
        <w:rPr>
          <w:rFonts w:eastAsia="Times New Roman" w:cs="v4.2.0"/>
          <w:highlight w:val="lightGray"/>
          <w:lang w:eastAsia="en-GB"/>
        </w:rPr>
        <w:t xml:space="preserve">[1] within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NR_carrier_HST</w:t>
      </w:r>
      <w:proofErr w:type="spellEnd"/>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T</w:t>
      </w:r>
      <w:r w:rsidRPr="00EE1DAB">
        <w:rPr>
          <w:rFonts w:eastAsia="Times New Roman"/>
          <w:szCs w:val="24"/>
          <w:highlight w:val="lightGray"/>
          <w:vertAlign w:val="subscript"/>
          <w:lang w:eastAsia="zh-CN"/>
        </w:rPr>
        <w:t>detect</w:t>
      </w:r>
      <w:proofErr w:type="spellEnd"/>
      <w:r w:rsidRPr="00EE1DAB">
        <w:rPr>
          <w:rFonts w:eastAsia="Times New Roman"/>
          <w:szCs w:val="24"/>
          <w:highlight w:val="lightGray"/>
          <w:vertAlign w:val="subscript"/>
          <w:lang w:eastAsia="zh-CN"/>
        </w:rPr>
        <w:t>, NR_HST</w:t>
      </w:r>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w:t>
      </w:r>
      <w:proofErr w:type="spellEnd"/>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T</w:t>
      </w:r>
      <w:r w:rsidRPr="00EE1DAB">
        <w:rPr>
          <w:rFonts w:eastAsia="Times New Roman"/>
          <w:szCs w:val="24"/>
          <w:highlight w:val="lightGray"/>
          <w:vertAlign w:val="subscript"/>
          <w:lang w:eastAsia="zh-CN"/>
        </w:rPr>
        <w:t>detect</w:t>
      </w:r>
      <w:proofErr w:type="spellEnd"/>
      <w:r w:rsidRPr="00EE1DAB">
        <w:rPr>
          <w:rFonts w:eastAsia="Times New Roman"/>
          <w:szCs w:val="24"/>
          <w:highlight w:val="lightGray"/>
          <w:vertAlign w:val="subscript"/>
          <w:lang w:eastAsia="zh-CN"/>
        </w:rPr>
        <w:t>, NR</w:t>
      </w:r>
    </w:p>
    <w:p w14:paraId="22E2F755" w14:textId="77777777" w:rsidR="00EE1DAB" w:rsidRPr="00EE1DAB" w:rsidRDefault="00EE1DAB" w:rsidP="00EE1DAB">
      <w:pPr>
        <w:overflowPunct w:val="0"/>
        <w:autoSpaceDE w:val="0"/>
        <w:autoSpaceDN w:val="0"/>
        <w:adjustRightInd w:val="0"/>
        <w:textAlignment w:val="baseline"/>
        <w:rPr>
          <w:rFonts w:eastAsia="Times New Roman" w:cs="v4.2.0"/>
          <w:highlight w:val="lightGray"/>
          <w:lang w:eastAsia="zh-CN"/>
        </w:rPr>
      </w:pPr>
      <w:r w:rsidRPr="00EE1DAB">
        <w:rPr>
          <w:rFonts w:eastAsia="Times New Roman"/>
          <w:highlight w:val="lightGray"/>
          <w:lang w:eastAsia="en-GB"/>
        </w:rPr>
        <w:t xml:space="preserve">when </w:t>
      </w:r>
      <w:proofErr w:type="spellStart"/>
      <w:r w:rsidRPr="00EE1DAB">
        <w:rPr>
          <w:rFonts w:eastAsia="Times New Roman"/>
          <w:highlight w:val="lightGray"/>
          <w:lang w:eastAsia="en-GB"/>
        </w:rPr>
        <w:t>Srxlev</w:t>
      </w:r>
      <w:proofErr w:type="spellEnd"/>
      <w:r w:rsidRPr="00EE1DAB">
        <w:rPr>
          <w:rFonts w:eastAsia="Times New Roman"/>
          <w:highlight w:val="lightGray"/>
          <w:lang w:eastAsia="en-GB"/>
        </w:rPr>
        <w:t xml:space="preserve"> ≤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nonIntraSearchP</w:t>
      </w:r>
      <w:proofErr w:type="spellEnd"/>
      <w:r w:rsidRPr="00EE1DAB">
        <w:rPr>
          <w:rFonts w:eastAsia="Times New Roman"/>
          <w:highlight w:val="lightGray"/>
          <w:lang w:eastAsia="en-GB"/>
        </w:rPr>
        <w:t xml:space="preserve"> or </w:t>
      </w:r>
      <w:proofErr w:type="spellStart"/>
      <w:r w:rsidRPr="00EE1DAB">
        <w:rPr>
          <w:rFonts w:eastAsia="Times New Roman"/>
          <w:highlight w:val="lightGray"/>
          <w:lang w:eastAsia="en-GB"/>
        </w:rPr>
        <w:t>Squal</w:t>
      </w:r>
      <w:proofErr w:type="spellEnd"/>
      <w:r w:rsidRPr="00EE1DAB">
        <w:rPr>
          <w:rFonts w:eastAsia="Times New Roman"/>
          <w:highlight w:val="lightGray"/>
          <w:lang w:eastAsia="en-GB"/>
        </w:rPr>
        <w:t xml:space="preserve"> ≤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nonIntraSearchQ</w:t>
      </w:r>
      <w:proofErr w:type="spellEnd"/>
      <w:r w:rsidRPr="00EE1DAB">
        <w:rPr>
          <w:rFonts w:eastAsia="Times New Roman"/>
          <w:highlight w:val="lightGray"/>
          <w:lang w:eastAsia="en-GB"/>
        </w:rPr>
        <w:t xml:space="preserve"> </w:t>
      </w:r>
      <w:r w:rsidRPr="00EE1DAB">
        <w:rPr>
          <w:rFonts w:eastAsia="Times New Roman" w:cs="v4.2.0"/>
          <w:highlight w:val="lightGray"/>
          <w:lang w:eastAsia="en-GB"/>
        </w:rPr>
        <w:t xml:space="preserve">when </w:t>
      </w:r>
      <w:proofErr w:type="spellStart"/>
      <w:r w:rsidRPr="00EE1DAB">
        <w:rPr>
          <w:rFonts w:eastAsia="Times New Roman" w:cs="v4.2.0"/>
          <w:highlight w:val="lightGray"/>
          <w:lang w:eastAsia="en-GB"/>
        </w:rPr>
        <w:t>T</w:t>
      </w:r>
      <w:r w:rsidRPr="00EE1DAB">
        <w:rPr>
          <w:rFonts w:eastAsia="Times New Roman" w:cs="v4.2.0"/>
          <w:highlight w:val="lightGray"/>
          <w:vertAlign w:val="subscript"/>
          <w:lang w:eastAsia="en-GB"/>
        </w:rPr>
        <w:t>reselection</w:t>
      </w:r>
      <w:proofErr w:type="spellEnd"/>
      <w:r w:rsidRPr="00EE1DAB">
        <w:rPr>
          <w:rFonts w:eastAsia="Times New Roman" w:cs="v4.2.0"/>
          <w:highlight w:val="lightGray"/>
          <w:lang w:eastAsia="en-GB"/>
        </w:rPr>
        <w:t xml:space="preserve"> = 0</w:t>
      </w:r>
      <w:r w:rsidRPr="00EE1DAB">
        <w:rPr>
          <w:rFonts w:eastAsia="Times New Roman"/>
          <w:highlight w:val="lightGray"/>
          <w:lang w:eastAsia="en-GB"/>
        </w:rPr>
        <w:t xml:space="preserve"> </w:t>
      </w:r>
      <w:r w:rsidRPr="00EE1DAB">
        <w:rPr>
          <w:rFonts w:eastAsia="Times New Roman" w:cs="v4.2.0"/>
          <w:highlight w:val="lightGray"/>
          <w:lang w:eastAsia="en-GB"/>
        </w:rPr>
        <w:t>provided that the reselection criteria is met by a margin of</w:t>
      </w:r>
      <w:r w:rsidRPr="00EE1DAB">
        <w:rPr>
          <w:rFonts w:eastAsia="Times New Roman" w:cs="v4.2.0"/>
          <w:highlight w:val="lightGray"/>
          <w:lang w:eastAsia="zh-CN"/>
        </w:rPr>
        <w:t xml:space="preserve"> </w:t>
      </w:r>
      <w:r w:rsidRPr="00EE1DAB">
        <w:rPr>
          <w:rFonts w:eastAsia="Times New Roman" w:cs="v4.2.0"/>
          <w:highlight w:val="lightGray"/>
          <w:lang w:eastAsia="en-GB"/>
        </w:rPr>
        <w:t>at least 5</w:t>
      </w:r>
      <w:r w:rsidRPr="00EE1DAB">
        <w:rPr>
          <w:rFonts w:eastAsia="Times New Roman"/>
          <w:highlight w:val="lightGray"/>
          <w:lang w:eastAsia="en-GB"/>
        </w:rPr>
        <w:t> </w:t>
      </w:r>
      <w:r w:rsidRPr="00EE1DAB">
        <w:rPr>
          <w:rFonts w:eastAsia="Times New Roman" w:cs="v4.2.0"/>
          <w:highlight w:val="lightGray"/>
          <w:lang w:eastAsia="en-GB"/>
        </w:rPr>
        <w:t>dB in FR1 or 6.5</w:t>
      </w:r>
      <w:r w:rsidRPr="00EE1DAB">
        <w:rPr>
          <w:rFonts w:eastAsia="Times New Roman"/>
          <w:highlight w:val="lightGray"/>
          <w:lang w:eastAsia="en-GB"/>
        </w:rPr>
        <w:t> </w:t>
      </w:r>
      <w:r w:rsidRPr="00EE1DAB">
        <w:rPr>
          <w:rFonts w:eastAsia="Times New Roman" w:cs="v4.2.0"/>
          <w:highlight w:val="lightGray"/>
          <w:lang w:eastAsia="en-GB"/>
        </w:rPr>
        <w:t xml:space="preserve">dB in FR2 for reselections based on ranking or </w:t>
      </w:r>
      <w:r w:rsidRPr="00EE1DAB">
        <w:rPr>
          <w:rFonts w:eastAsia="Times New Roman" w:cs="v4.2.0"/>
          <w:highlight w:val="yellow"/>
          <w:lang w:eastAsia="en-GB"/>
        </w:rPr>
        <w:t>6</w:t>
      </w:r>
      <w:r w:rsidRPr="00EE1DAB">
        <w:rPr>
          <w:rFonts w:eastAsia="Times New Roman"/>
          <w:highlight w:val="yellow"/>
          <w:lang w:eastAsia="en-GB"/>
        </w:rPr>
        <w:t> </w:t>
      </w:r>
      <w:r w:rsidRPr="00EE1DAB">
        <w:rPr>
          <w:rFonts w:eastAsia="Times New Roman" w:cs="v4.2.0"/>
          <w:highlight w:val="yellow"/>
          <w:lang w:eastAsia="en-GB"/>
        </w:rPr>
        <w:t>dB in FR1 or 7.5</w:t>
      </w:r>
      <w:r w:rsidRPr="00EE1DAB">
        <w:rPr>
          <w:rFonts w:eastAsia="Times New Roman"/>
          <w:highlight w:val="yellow"/>
          <w:lang w:eastAsia="en-GB"/>
        </w:rPr>
        <w:t> </w:t>
      </w:r>
      <w:r w:rsidRPr="00EE1DAB">
        <w:rPr>
          <w:rFonts w:eastAsia="Times New Roman" w:cs="v4.2.0"/>
          <w:highlight w:val="yellow"/>
          <w:lang w:eastAsia="en-GB"/>
        </w:rPr>
        <w:t>dB in FR2 for SS-RSRP reselections based on absolute priorities</w:t>
      </w:r>
      <w:r w:rsidRPr="00EE1DAB">
        <w:rPr>
          <w:rFonts w:eastAsia="Times New Roman" w:cs="v4.2.0"/>
          <w:highlight w:val="lightGray"/>
          <w:lang w:eastAsia="en-GB"/>
        </w:rPr>
        <w:t xml:space="preserve"> or 4</w:t>
      </w:r>
      <w:r w:rsidRPr="00EE1DAB">
        <w:rPr>
          <w:rFonts w:eastAsia="Times New Roman"/>
          <w:highlight w:val="lightGray"/>
          <w:lang w:eastAsia="en-GB"/>
        </w:rPr>
        <w:t> </w:t>
      </w:r>
      <w:r w:rsidRPr="00EE1DAB">
        <w:rPr>
          <w:rFonts w:eastAsia="Times New Roman" w:cs="v4.2.0"/>
          <w:highlight w:val="lightGray"/>
          <w:lang w:eastAsia="en-GB"/>
        </w:rPr>
        <w:t>dB in FR1 and 4</w:t>
      </w:r>
      <w:r w:rsidRPr="00EE1DAB">
        <w:rPr>
          <w:rFonts w:eastAsia="Times New Roman"/>
          <w:highlight w:val="lightGray"/>
          <w:lang w:eastAsia="en-GB"/>
        </w:rPr>
        <w:t> </w:t>
      </w:r>
      <w:r w:rsidRPr="00EE1DAB">
        <w:rPr>
          <w:rFonts w:eastAsia="Times New Roman" w:cs="v4.2.0"/>
          <w:highlight w:val="lightGray"/>
          <w:lang w:eastAsia="en-GB"/>
        </w:rPr>
        <w:t>dB in FR2 for SS-RSRQ reselections based on absolute priorities</w:t>
      </w:r>
      <w:r w:rsidRPr="00EE1DAB">
        <w:rPr>
          <w:rFonts w:eastAsia="Times New Roman" w:cs="v4.2.0"/>
          <w:highlight w:val="lightGray"/>
          <w:lang w:eastAsia="zh-CN"/>
        </w:rPr>
        <w:t>.</w:t>
      </w:r>
    </w:p>
    <w:p w14:paraId="78373637"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 xml:space="preserve">When higher priority cells are found by the higher priority search, they shall be measured at least every </w:t>
      </w:r>
      <w:proofErr w:type="spellStart"/>
      <w:r w:rsidRPr="00EE1DAB">
        <w:rPr>
          <w:rFonts w:eastAsia="Times New Roman" w:cs="v4.2.0"/>
          <w:highlight w:val="lightGray"/>
          <w:lang w:eastAsia="en-GB"/>
        </w:rPr>
        <w:t>T</w:t>
      </w:r>
      <w:r w:rsidRPr="00EE1DAB">
        <w:rPr>
          <w:rFonts w:eastAsia="Times New Roman" w:cs="v4.2.0"/>
          <w:highlight w:val="lightGray"/>
          <w:vertAlign w:val="subscript"/>
          <w:lang w:eastAsia="en-GB"/>
        </w:rPr>
        <w:t>measure,NR</w:t>
      </w:r>
      <w:proofErr w:type="spellEnd"/>
      <w:r w:rsidRPr="00EE1DAB">
        <w:rPr>
          <w:rFonts w:eastAsia="Times New Roman"/>
          <w:highlight w:val="lightGray"/>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927E0FA"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09EEC08C" w14:textId="77777777" w:rsidR="00EE1DAB" w:rsidRPr="00EE1DAB" w:rsidRDefault="00EE1DAB" w:rsidP="00EE1DAB">
      <w:pPr>
        <w:overflowPunct w:val="0"/>
        <w:autoSpaceDE w:val="0"/>
        <w:autoSpaceDN w:val="0"/>
        <w:adjustRightInd w:val="0"/>
        <w:textAlignment w:val="baseline"/>
        <w:rPr>
          <w:rFonts w:eastAsia="Times New Roman" w:cs="v4.2.0"/>
          <w:highlight w:val="lightGray"/>
          <w:lang w:eastAsia="en-GB"/>
        </w:rPr>
      </w:pPr>
      <w:r w:rsidRPr="00EE1DAB">
        <w:rPr>
          <w:rFonts w:eastAsia="Times New Roman"/>
          <w:highlight w:val="lightGray"/>
          <w:lang w:eastAsia="en-GB"/>
        </w:rPr>
        <w:lastRenderedPageBreak/>
        <w:t xml:space="preserve">The UE shall not consider an </w:t>
      </w:r>
      <w:r w:rsidRPr="00EE1DAB">
        <w:rPr>
          <w:rFonts w:eastAsia="Times New Roman"/>
          <w:highlight w:val="lightGray"/>
          <w:lang w:val="en-US" w:eastAsia="zh-CN"/>
        </w:rPr>
        <w:t xml:space="preserve">inter-RAT </w:t>
      </w:r>
      <w:r w:rsidRPr="00EE1DAB">
        <w:rPr>
          <w:rFonts w:eastAsia="Times New Roman"/>
          <w:highlight w:val="lightGray"/>
          <w:lang w:eastAsia="en-GB"/>
        </w:rPr>
        <w:t>NR cell in cell reselection, if it is indicated as not allowed in the measurement control system information of the serving cell.</w:t>
      </w:r>
    </w:p>
    <w:p w14:paraId="275D79BA"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 xml:space="preserve">Cells which have been detected shall be measured at least every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NR_carrier_HST</w:t>
      </w:r>
      <w:proofErr w:type="spellEnd"/>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T</w:t>
      </w:r>
      <w:r w:rsidRPr="00EE1DAB">
        <w:rPr>
          <w:rFonts w:eastAsia="Times New Roman"/>
          <w:szCs w:val="24"/>
          <w:highlight w:val="lightGray"/>
          <w:vertAlign w:val="subscript"/>
          <w:lang w:eastAsia="zh-CN"/>
        </w:rPr>
        <w:t>measure</w:t>
      </w:r>
      <w:proofErr w:type="spellEnd"/>
      <w:r w:rsidRPr="00EE1DAB">
        <w:rPr>
          <w:rFonts w:eastAsia="Times New Roman"/>
          <w:szCs w:val="24"/>
          <w:highlight w:val="lightGray"/>
          <w:vertAlign w:val="subscript"/>
          <w:lang w:eastAsia="zh-CN"/>
        </w:rPr>
        <w:t>, NR_HST</w:t>
      </w:r>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w:t>
      </w:r>
      <w:proofErr w:type="spellEnd"/>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T</w:t>
      </w:r>
      <w:r w:rsidRPr="00EE1DAB">
        <w:rPr>
          <w:rFonts w:eastAsia="Times New Roman"/>
          <w:szCs w:val="24"/>
          <w:highlight w:val="lightGray"/>
          <w:vertAlign w:val="subscript"/>
          <w:lang w:eastAsia="zh-CN"/>
        </w:rPr>
        <w:t>measure</w:t>
      </w:r>
      <w:proofErr w:type="spellEnd"/>
      <w:r w:rsidRPr="00EE1DAB">
        <w:rPr>
          <w:rFonts w:eastAsia="Times New Roman"/>
          <w:szCs w:val="24"/>
          <w:highlight w:val="lightGray"/>
          <w:vertAlign w:val="subscript"/>
          <w:lang w:eastAsia="zh-CN"/>
        </w:rPr>
        <w:t>, NR</w:t>
      </w:r>
      <w:r w:rsidRPr="00EE1DAB" w:rsidDel="000B7D3B">
        <w:rPr>
          <w:rFonts w:eastAsia="Times New Roman"/>
          <w:highlight w:val="lightGray"/>
          <w:lang w:eastAsia="en-GB"/>
        </w:rPr>
        <w:t xml:space="preserve"> </w:t>
      </w:r>
      <w:r w:rsidRPr="00EE1DAB">
        <w:rPr>
          <w:rFonts w:eastAsia="Times New Roman"/>
          <w:highlight w:val="lightGray"/>
          <w:lang w:eastAsia="en-GB"/>
        </w:rPr>
        <w:t xml:space="preserve"> when </w:t>
      </w:r>
      <w:proofErr w:type="spellStart"/>
      <w:r w:rsidRPr="00EE1DAB">
        <w:rPr>
          <w:rFonts w:eastAsia="Times New Roman"/>
          <w:highlight w:val="lightGray"/>
          <w:lang w:eastAsia="en-GB"/>
        </w:rPr>
        <w:t>Srxlev</w:t>
      </w:r>
      <w:proofErr w:type="spellEnd"/>
      <w:r w:rsidRPr="00EE1DAB">
        <w:rPr>
          <w:rFonts w:eastAsia="Times New Roman"/>
          <w:highlight w:val="lightGray"/>
          <w:lang w:eastAsia="en-GB"/>
        </w:rPr>
        <w:t xml:space="preserve"> ≤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nonIntraSearchP</w:t>
      </w:r>
      <w:proofErr w:type="spellEnd"/>
      <w:r w:rsidRPr="00EE1DAB">
        <w:rPr>
          <w:rFonts w:eastAsia="Times New Roman"/>
          <w:highlight w:val="lightGray"/>
          <w:lang w:eastAsia="en-GB"/>
        </w:rPr>
        <w:t xml:space="preserve"> or </w:t>
      </w:r>
      <w:proofErr w:type="spellStart"/>
      <w:r w:rsidRPr="00EE1DAB">
        <w:rPr>
          <w:rFonts w:eastAsia="Times New Roman"/>
          <w:highlight w:val="lightGray"/>
          <w:lang w:eastAsia="en-GB"/>
        </w:rPr>
        <w:t>Squal</w:t>
      </w:r>
      <w:proofErr w:type="spellEnd"/>
      <w:r w:rsidRPr="00EE1DAB">
        <w:rPr>
          <w:rFonts w:eastAsia="Times New Roman"/>
          <w:highlight w:val="lightGray"/>
          <w:lang w:eastAsia="en-GB"/>
        </w:rPr>
        <w:t xml:space="preserve"> ≤ </w:t>
      </w:r>
      <w:proofErr w:type="spellStart"/>
      <w:r w:rsidRPr="00EE1DAB">
        <w:rPr>
          <w:rFonts w:eastAsia="Times New Roman"/>
          <w:highlight w:val="lightGray"/>
          <w:lang w:eastAsia="en-GB"/>
        </w:rPr>
        <w:t>S</w:t>
      </w:r>
      <w:r w:rsidRPr="00EE1DAB">
        <w:rPr>
          <w:rFonts w:eastAsia="Times New Roman"/>
          <w:highlight w:val="lightGray"/>
          <w:vertAlign w:val="subscript"/>
          <w:lang w:eastAsia="en-GB"/>
        </w:rPr>
        <w:t>nonIntraSearchQ</w:t>
      </w:r>
      <w:proofErr w:type="spellEnd"/>
      <w:r w:rsidRPr="00EE1DAB">
        <w:rPr>
          <w:rFonts w:eastAsia="Times New Roman"/>
          <w:highlight w:val="lightGray"/>
          <w:lang w:eastAsia="en-GB"/>
        </w:rPr>
        <w:t>.</w:t>
      </w:r>
    </w:p>
    <w:p w14:paraId="48139742"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zh-CN"/>
        </w:rPr>
      </w:pPr>
      <w:r w:rsidRPr="00EE1DAB">
        <w:rPr>
          <w:rFonts w:eastAsia="Times New Roman"/>
          <w:highlight w:val="lightGray"/>
          <w:lang w:eastAsia="en-GB"/>
        </w:rPr>
        <w:t xml:space="preserve">For a cell that has been already detected, but that has not been reselected to, the filtering shall be such that the UE shall be capable of evaluating that an already identified </w:t>
      </w:r>
      <w:r w:rsidRPr="00EE1DAB">
        <w:rPr>
          <w:rFonts w:eastAsia="Times New Roman"/>
          <w:highlight w:val="lightGray"/>
          <w:lang w:eastAsia="zh-CN"/>
        </w:rPr>
        <w:t>inter-RAT NR</w:t>
      </w:r>
      <w:r w:rsidRPr="00EE1DAB">
        <w:rPr>
          <w:rFonts w:eastAsia="Times New Roman"/>
          <w:highlight w:val="lightGray"/>
          <w:lang w:eastAsia="en-GB"/>
        </w:rPr>
        <w:t xml:space="preserve"> cell has met reselection criterion defined in TS 3</w:t>
      </w:r>
      <w:r w:rsidRPr="00EE1DAB">
        <w:rPr>
          <w:rFonts w:eastAsia="Times New Roman"/>
          <w:highlight w:val="lightGray"/>
          <w:lang w:eastAsia="zh-CN"/>
        </w:rPr>
        <w:t>6</w:t>
      </w:r>
      <w:r w:rsidRPr="00EE1DAB">
        <w:rPr>
          <w:rFonts w:eastAsia="Times New Roman"/>
          <w:highlight w:val="lightGray"/>
          <w:lang w:eastAsia="en-GB"/>
        </w:rPr>
        <w:t xml:space="preserve">.304 [1] within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NR_carrier_HST</w:t>
      </w:r>
      <w:proofErr w:type="spellEnd"/>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T</w:t>
      </w:r>
      <w:r w:rsidRPr="00EE1DAB">
        <w:rPr>
          <w:rFonts w:eastAsia="Times New Roman"/>
          <w:szCs w:val="24"/>
          <w:highlight w:val="lightGray"/>
          <w:vertAlign w:val="subscript"/>
          <w:lang w:eastAsia="zh-CN"/>
        </w:rPr>
        <w:t>evaluate</w:t>
      </w:r>
      <w:proofErr w:type="spellEnd"/>
      <w:r w:rsidRPr="00EE1DAB">
        <w:rPr>
          <w:rFonts w:eastAsia="Times New Roman"/>
          <w:szCs w:val="24"/>
          <w:highlight w:val="lightGray"/>
          <w:vertAlign w:val="subscript"/>
          <w:lang w:eastAsia="zh-CN"/>
        </w:rPr>
        <w:t>, NR_HST</w:t>
      </w:r>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N</w:t>
      </w:r>
      <w:r w:rsidRPr="00EE1DAB">
        <w:rPr>
          <w:rFonts w:eastAsia="Times New Roman"/>
          <w:szCs w:val="24"/>
          <w:highlight w:val="lightGray"/>
          <w:vertAlign w:val="subscript"/>
          <w:lang w:eastAsia="zh-CN"/>
        </w:rPr>
        <w:t>NR_carrier</w:t>
      </w:r>
      <w:proofErr w:type="spellEnd"/>
      <w:r w:rsidRPr="00EE1DAB">
        <w:rPr>
          <w:rFonts w:eastAsia="Times New Roman"/>
          <w:szCs w:val="24"/>
          <w:highlight w:val="lightGray"/>
          <w:lang w:eastAsia="zh-CN"/>
        </w:rPr>
        <w:t xml:space="preserve">  * </w:t>
      </w:r>
      <w:proofErr w:type="spellStart"/>
      <w:r w:rsidRPr="00EE1DAB">
        <w:rPr>
          <w:rFonts w:eastAsia="Times New Roman"/>
          <w:szCs w:val="24"/>
          <w:highlight w:val="lightGray"/>
          <w:lang w:eastAsia="zh-CN"/>
        </w:rPr>
        <w:t>T</w:t>
      </w:r>
      <w:r w:rsidRPr="00EE1DAB">
        <w:rPr>
          <w:rFonts w:eastAsia="Times New Roman"/>
          <w:szCs w:val="24"/>
          <w:highlight w:val="lightGray"/>
          <w:vertAlign w:val="subscript"/>
          <w:lang w:eastAsia="zh-CN"/>
        </w:rPr>
        <w:t>evaluate</w:t>
      </w:r>
      <w:proofErr w:type="spellEnd"/>
      <w:r w:rsidRPr="00EE1DAB">
        <w:rPr>
          <w:rFonts w:eastAsia="Times New Roman"/>
          <w:szCs w:val="24"/>
          <w:highlight w:val="lightGray"/>
          <w:vertAlign w:val="subscript"/>
          <w:lang w:eastAsia="zh-CN"/>
        </w:rPr>
        <w:t xml:space="preserve">, </w:t>
      </w:r>
      <w:proofErr w:type="spellStart"/>
      <w:r w:rsidRPr="00EE1DAB">
        <w:rPr>
          <w:rFonts w:eastAsia="Times New Roman"/>
          <w:szCs w:val="24"/>
          <w:highlight w:val="lightGray"/>
          <w:vertAlign w:val="subscript"/>
          <w:lang w:eastAsia="zh-CN"/>
        </w:rPr>
        <w:t>NR,NonHST</w:t>
      </w:r>
      <w:proofErr w:type="spellEnd"/>
      <w:r w:rsidRPr="00EE1DAB">
        <w:rPr>
          <w:rFonts w:eastAsia="Times New Roman"/>
          <w:highlight w:val="lightGray"/>
          <w:lang w:eastAsia="en-GB"/>
        </w:rPr>
        <w:t xml:space="preserve">  when </w:t>
      </w:r>
      <w:proofErr w:type="spellStart"/>
      <w:r w:rsidRPr="00EE1DAB">
        <w:rPr>
          <w:rFonts w:eastAsia="Times New Roman"/>
          <w:highlight w:val="lightGray"/>
          <w:lang w:eastAsia="en-GB"/>
        </w:rPr>
        <w:t>T</w:t>
      </w:r>
      <w:r w:rsidRPr="00EE1DAB">
        <w:rPr>
          <w:rFonts w:eastAsia="Times New Roman"/>
          <w:highlight w:val="lightGray"/>
          <w:vertAlign w:val="subscript"/>
          <w:lang w:eastAsia="en-GB"/>
        </w:rPr>
        <w:t>reselection</w:t>
      </w:r>
      <w:proofErr w:type="spellEnd"/>
      <w:r w:rsidRPr="00EE1DAB">
        <w:rPr>
          <w:rFonts w:eastAsia="Times New Roman"/>
          <w:highlight w:val="lightGray"/>
          <w:lang w:eastAsia="en-GB"/>
        </w:rPr>
        <w:t xml:space="preserve"> = 0</w:t>
      </w:r>
      <w:r w:rsidRPr="00EE1DAB">
        <w:rPr>
          <w:rFonts w:eastAsia="Times New Roman"/>
          <w:i/>
          <w:highlight w:val="lightGray"/>
          <w:vertAlign w:val="subscript"/>
          <w:lang w:eastAsia="en-GB"/>
        </w:rPr>
        <w:t xml:space="preserve"> </w:t>
      </w:r>
      <w:r w:rsidRPr="00EE1DAB">
        <w:rPr>
          <w:rFonts w:eastAsia="Times New Roman"/>
          <w:highlight w:val="lightGray"/>
          <w:lang w:eastAsia="en-GB"/>
        </w:rPr>
        <w:t>as specified in Table 4.2.2.5.6-1 and  table 4.2.2.5.6-2 provided that the reselection criteria is met by a margin of at least 5dB</w:t>
      </w:r>
      <w:r w:rsidRPr="00EE1DAB">
        <w:rPr>
          <w:rFonts w:eastAsia="Times New Roman" w:cs="v4.2.0"/>
          <w:highlight w:val="lightGray"/>
          <w:lang w:eastAsia="en-GB"/>
        </w:rPr>
        <w:t xml:space="preserve"> in FR1 or 6.5</w:t>
      </w:r>
      <w:r w:rsidRPr="00EE1DAB">
        <w:rPr>
          <w:rFonts w:eastAsia="Times New Roman"/>
          <w:highlight w:val="lightGray"/>
          <w:lang w:eastAsia="en-GB"/>
        </w:rPr>
        <w:t> </w:t>
      </w:r>
      <w:r w:rsidRPr="00EE1DAB">
        <w:rPr>
          <w:rFonts w:eastAsia="Times New Roman" w:cs="v4.2.0"/>
          <w:highlight w:val="lightGray"/>
          <w:lang w:eastAsia="en-GB"/>
        </w:rPr>
        <w:t>dB in FR2</w:t>
      </w:r>
      <w:r w:rsidRPr="00EE1DAB">
        <w:rPr>
          <w:rFonts w:eastAsia="Times New Roman"/>
          <w:highlight w:val="lightGray"/>
          <w:lang w:eastAsia="en-GB"/>
        </w:rPr>
        <w:t xml:space="preserve"> for reselections based on ranking or </w:t>
      </w:r>
      <w:r w:rsidRPr="00EE1DAB">
        <w:rPr>
          <w:rFonts w:eastAsia="Times New Roman"/>
          <w:highlight w:val="yellow"/>
          <w:lang w:eastAsia="en-GB"/>
        </w:rPr>
        <w:t>6 dB in FR1 or 7.5 dB in FR2 for SS-RSRP reselections based on absolute priorities</w:t>
      </w:r>
      <w:r w:rsidRPr="00EE1DAB">
        <w:rPr>
          <w:rFonts w:eastAsia="Times New Roman"/>
          <w:highlight w:val="lightGray"/>
          <w:lang w:eastAsia="en-GB"/>
        </w:rPr>
        <w:t xml:space="preserve"> or 4 dB</w:t>
      </w:r>
      <w:r w:rsidRPr="00EE1DAB">
        <w:rPr>
          <w:rFonts w:eastAsia="Times New Roman" w:cs="v4.2.0"/>
          <w:highlight w:val="lightGray"/>
          <w:lang w:eastAsia="en-GB"/>
        </w:rPr>
        <w:t xml:space="preserve"> in FR1 and 4</w:t>
      </w:r>
      <w:r w:rsidRPr="00EE1DAB">
        <w:rPr>
          <w:rFonts w:eastAsia="Times New Roman"/>
          <w:highlight w:val="lightGray"/>
          <w:lang w:eastAsia="en-GB"/>
        </w:rPr>
        <w:t> </w:t>
      </w:r>
      <w:r w:rsidRPr="00EE1DAB">
        <w:rPr>
          <w:rFonts w:eastAsia="Times New Roman" w:cs="v4.2.0"/>
          <w:highlight w:val="lightGray"/>
          <w:lang w:eastAsia="en-GB"/>
        </w:rPr>
        <w:t>dB in FR2</w:t>
      </w:r>
      <w:r w:rsidRPr="00EE1DAB">
        <w:rPr>
          <w:rFonts w:eastAsia="Times New Roman"/>
          <w:highlight w:val="lightGray"/>
          <w:lang w:eastAsia="en-GB"/>
        </w:rPr>
        <w:t xml:space="preserve"> for SS-RSRQ reselections based on absolute priorities.</w:t>
      </w:r>
    </w:p>
    <w:p w14:paraId="329E8BC7" w14:textId="77777777" w:rsidR="00EE1DAB" w:rsidRPr="00EE1DAB" w:rsidRDefault="00EE1DAB" w:rsidP="00EE1DAB">
      <w:pPr>
        <w:overflowPunct w:val="0"/>
        <w:autoSpaceDE w:val="0"/>
        <w:autoSpaceDN w:val="0"/>
        <w:adjustRightInd w:val="0"/>
        <w:textAlignment w:val="baseline"/>
        <w:rPr>
          <w:rFonts w:eastAsia="Times New Roman"/>
          <w:highlight w:val="lightGray"/>
          <w:lang w:eastAsia="en-GB"/>
        </w:rPr>
      </w:pPr>
      <w:r w:rsidRPr="00EE1DAB">
        <w:rPr>
          <w:rFonts w:eastAsia="Times New Roman"/>
          <w:highlight w:val="lightGray"/>
          <w:lang w:eastAsia="en-GB"/>
        </w:rPr>
        <w:t xml:space="preserve">If </w:t>
      </w:r>
      <w:proofErr w:type="spellStart"/>
      <w:r w:rsidRPr="00EE1DAB">
        <w:rPr>
          <w:rFonts w:eastAsia="Times New Roman"/>
          <w:highlight w:val="lightGray"/>
          <w:lang w:eastAsia="en-GB"/>
        </w:rPr>
        <w:t>T</w:t>
      </w:r>
      <w:r w:rsidRPr="00EE1DAB">
        <w:rPr>
          <w:rFonts w:eastAsia="Times New Roman"/>
          <w:highlight w:val="lightGray"/>
          <w:vertAlign w:val="subscript"/>
          <w:lang w:eastAsia="en-GB"/>
        </w:rPr>
        <w:t>reselection</w:t>
      </w:r>
      <w:proofErr w:type="spellEnd"/>
      <w:r w:rsidRPr="00EE1DAB">
        <w:rPr>
          <w:rFonts w:eastAsia="Times New Roman"/>
          <w:highlight w:val="lightGray"/>
          <w:lang w:eastAsia="en-GB"/>
        </w:rPr>
        <w:t xml:space="preserve"> timer has a </w:t>
      </w:r>
      <w:proofErr w:type="spellStart"/>
      <w:r w:rsidRPr="00EE1DAB">
        <w:rPr>
          <w:rFonts w:eastAsia="Times New Roman"/>
          <w:highlight w:val="lightGray"/>
          <w:lang w:eastAsia="en-GB"/>
        </w:rPr>
        <w:t>non zero</w:t>
      </w:r>
      <w:proofErr w:type="spellEnd"/>
      <w:r w:rsidRPr="00EE1DAB">
        <w:rPr>
          <w:rFonts w:eastAsia="Times New Roman"/>
          <w:highlight w:val="lightGray"/>
          <w:lang w:eastAsia="en-GB"/>
        </w:rPr>
        <w:t xml:space="preserve"> value and the </w:t>
      </w:r>
      <w:r w:rsidRPr="00EE1DAB">
        <w:rPr>
          <w:rFonts w:eastAsia="Times New Roman"/>
          <w:highlight w:val="lightGray"/>
          <w:lang w:eastAsia="zh-CN"/>
        </w:rPr>
        <w:t>inter-RAT NR</w:t>
      </w:r>
      <w:r w:rsidRPr="00EE1DAB">
        <w:rPr>
          <w:rFonts w:eastAsia="Times New Roman"/>
          <w:highlight w:val="lightGray"/>
          <w:lang w:eastAsia="en-GB"/>
        </w:rPr>
        <w:t xml:space="preserve"> cell is satisfied with the reselection criteria which are defined in TS 36.304 [1], the UE shall evaluate this </w:t>
      </w:r>
      <w:r w:rsidRPr="00EE1DAB">
        <w:rPr>
          <w:rFonts w:eastAsia="Times New Roman"/>
          <w:highlight w:val="lightGray"/>
          <w:lang w:eastAsia="zh-CN"/>
        </w:rPr>
        <w:t>NR</w:t>
      </w:r>
      <w:r w:rsidRPr="00EE1DAB">
        <w:rPr>
          <w:rFonts w:eastAsia="Times New Roman"/>
          <w:highlight w:val="lightGray"/>
          <w:lang w:eastAsia="en-GB"/>
        </w:rPr>
        <w:t xml:space="preserve"> cell for the </w:t>
      </w:r>
      <w:proofErr w:type="spellStart"/>
      <w:r w:rsidRPr="00EE1DAB">
        <w:rPr>
          <w:rFonts w:eastAsia="Times New Roman"/>
          <w:highlight w:val="lightGray"/>
          <w:lang w:eastAsia="en-GB"/>
        </w:rPr>
        <w:t>T</w:t>
      </w:r>
      <w:r w:rsidRPr="00EE1DAB">
        <w:rPr>
          <w:rFonts w:eastAsia="Times New Roman"/>
          <w:highlight w:val="lightGray"/>
          <w:vertAlign w:val="subscript"/>
          <w:lang w:eastAsia="en-GB"/>
        </w:rPr>
        <w:t>reselection</w:t>
      </w:r>
      <w:proofErr w:type="spellEnd"/>
      <w:r w:rsidRPr="00EE1DAB">
        <w:rPr>
          <w:rFonts w:eastAsia="Times New Roman"/>
          <w:highlight w:val="lightGray"/>
          <w:lang w:eastAsia="en-GB"/>
        </w:rPr>
        <w:t xml:space="preserve"> time. If this cell remains satisfied with the reselection criteria within this duration, then the UE shall reselect that cell.</w:t>
      </w:r>
    </w:p>
    <w:p w14:paraId="0765321B" w14:textId="77777777" w:rsidR="00EE1DAB" w:rsidRPr="00EE1DAB" w:rsidRDefault="00EE1DAB" w:rsidP="00EE1DAB">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zh-CN"/>
        </w:rPr>
      </w:pPr>
      <w:r w:rsidRPr="00EE1DAB">
        <w:rPr>
          <w:rFonts w:ascii="Arial" w:eastAsia="Times New Roman" w:hAnsi="Arial"/>
          <w:b/>
          <w:snapToGrid w:val="0"/>
          <w:highlight w:val="lightGray"/>
          <w:lang w:eastAsia="en-GB"/>
        </w:rPr>
        <w:t xml:space="preserve">Table 4.2.2.5.6-1: </w:t>
      </w:r>
      <w:proofErr w:type="spellStart"/>
      <w:r w:rsidRPr="00EE1DAB">
        <w:rPr>
          <w:rFonts w:ascii="Arial" w:eastAsia="Times New Roman" w:hAnsi="Arial"/>
          <w:b/>
          <w:highlight w:val="lightGray"/>
          <w:lang w:eastAsia="en-GB"/>
        </w:rPr>
        <w:t>T</w:t>
      </w:r>
      <w:r w:rsidRPr="00EE1DAB">
        <w:rPr>
          <w:rFonts w:ascii="Arial" w:eastAsia="Times New Roman" w:hAnsi="Arial"/>
          <w:b/>
          <w:highlight w:val="lightGray"/>
          <w:vertAlign w:val="subscript"/>
          <w:lang w:eastAsia="en-GB"/>
        </w:rPr>
        <w:t>detect,</w:t>
      </w:r>
      <w:r w:rsidRPr="00EE1DAB">
        <w:rPr>
          <w:rFonts w:ascii="Arial" w:eastAsia="Times New Roman" w:hAnsi="Arial"/>
          <w:b/>
          <w:highlight w:val="lightGray"/>
          <w:vertAlign w:val="subscript"/>
          <w:lang w:eastAsia="zh-CN"/>
        </w:rPr>
        <w:t>NR</w:t>
      </w:r>
      <w:proofErr w:type="spellEnd"/>
      <w:r w:rsidRPr="00EE1DAB">
        <w:rPr>
          <w:rFonts w:ascii="Arial" w:eastAsia="Times New Roman" w:hAnsi="Arial"/>
          <w:b/>
          <w:snapToGrid w:val="0"/>
          <w:highlight w:val="lightGray"/>
          <w:lang w:eastAsia="en-GB"/>
        </w:rPr>
        <w:t xml:space="preserve">, </w:t>
      </w:r>
      <w:proofErr w:type="spellStart"/>
      <w:r w:rsidRPr="00EE1DAB">
        <w:rPr>
          <w:rFonts w:ascii="Arial" w:eastAsia="Times New Roman" w:hAnsi="Arial"/>
          <w:b/>
          <w:highlight w:val="lightGray"/>
          <w:lang w:eastAsia="en-GB"/>
        </w:rPr>
        <w:t>T</w:t>
      </w:r>
      <w:r w:rsidRPr="00EE1DAB">
        <w:rPr>
          <w:rFonts w:ascii="Arial" w:eastAsia="Times New Roman" w:hAnsi="Arial"/>
          <w:b/>
          <w:highlight w:val="lightGray"/>
          <w:vertAlign w:val="subscript"/>
          <w:lang w:eastAsia="en-GB"/>
        </w:rPr>
        <w:t>measure</w:t>
      </w:r>
      <w:r w:rsidRPr="00EE1DAB">
        <w:rPr>
          <w:rFonts w:ascii="Arial" w:eastAsia="Times New Roman" w:hAnsi="Arial"/>
          <w:b/>
          <w:highlight w:val="lightGray"/>
          <w:vertAlign w:val="subscript"/>
          <w:lang w:eastAsia="zh-CN"/>
        </w:rPr>
        <w:t>NR</w:t>
      </w:r>
      <w:proofErr w:type="spellEnd"/>
      <w:r w:rsidRPr="00EE1DAB">
        <w:rPr>
          <w:rFonts w:ascii="Arial" w:eastAsia="Times New Roman" w:hAnsi="Arial"/>
          <w:b/>
          <w:highlight w:val="lightGray"/>
          <w:vertAlign w:val="subscript"/>
          <w:lang w:eastAsia="en-GB"/>
        </w:rPr>
        <w:t>,</w:t>
      </w:r>
      <w:r w:rsidRPr="00EE1DAB">
        <w:rPr>
          <w:rFonts w:ascii="Arial" w:eastAsia="Times New Roman" w:hAnsi="Arial"/>
          <w:b/>
          <w:highlight w:val="lightGray"/>
          <w:lang w:eastAsia="en-GB"/>
        </w:rPr>
        <w:t xml:space="preserve"> and </w:t>
      </w:r>
      <w:proofErr w:type="spellStart"/>
      <w:r w:rsidRPr="00EE1DAB">
        <w:rPr>
          <w:rFonts w:ascii="Arial" w:eastAsia="Times New Roman" w:hAnsi="Arial" w:cs="v4.2.0"/>
          <w:b/>
          <w:highlight w:val="lightGray"/>
          <w:lang w:eastAsia="en-GB"/>
        </w:rPr>
        <w:t>T</w:t>
      </w:r>
      <w:r w:rsidRPr="00EE1DAB">
        <w:rPr>
          <w:rFonts w:ascii="Arial" w:eastAsia="Times New Roman" w:hAnsi="Arial" w:cs="v4.2.0"/>
          <w:b/>
          <w:highlight w:val="lightGray"/>
          <w:vertAlign w:val="subscript"/>
          <w:lang w:eastAsia="en-GB"/>
        </w:rPr>
        <w:t>evaluate,</w:t>
      </w:r>
      <w:r w:rsidRPr="00EE1DAB">
        <w:rPr>
          <w:rFonts w:ascii="Arial" w:eastAsia="Times New Roman" w:hAnsi="Arial" w:cs="v4.2.0"/>
          <w:b/>
          <w:highlight w:val="lightGray"/>
          <w:vertAlign w:val="subscript"/>
          <w:lang w:eastAsia="zh-CN"/>
        </w:rPr>
        <w:t>NR</w:t>
      </w:r>
      <w:proofErr w:type="spellEnd"/>
      <w:r w:rsidRPr="00EE1DAB">
        <w:rPr>
          <w:rFonts w:ascii="Arial" w:eastAsia="Times New Roman" w:hAnsi="Arial" w:cs="v4.2.0"/>
          <w:b/>
          <w:highlight w:val="lightGray"/>
          <w:lang w:eastAsia="zh-CN"/>
        </w:rPr>
        <w:t xml:space="preserve"> </w:t>
      </w:r>
    </w:p>
    <w:p w14:paraId="503FDCFF" w14:textId="77777777" w:rsidR="00EE1DAB" w:rsidRPr="00EE1DAB" w:rsidRDefault="00EE1DAB" w:rsidP="00EE1DAB">
      <w:pPr>
        <w:keepNext/>
        <w:keepLines/>
        <w:overflowPunct w:val="0"/>
        <w:autoSpaceDE w:val="0"/>
        <w:autoSpaceDN w:val="0"/>
        <w:adjustRightInd w:val="0"/>
        <w:spacing w:before="60"/>
        <w:jc w:val="center"/>
        <w:textAlignment w:val="baseline"/>
        <w:rPr>
          <w:rFonts w:ascii="Arial" w:eastAsia="Times New Roman" w:hAnsi="Arial" w:cs="v4.2.0"/>
          <w:b/>
          <w:highlight w:val="lightGray"/>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46"/>
        <w:gridCol w:w="1384"/>
        <w:gridCol w:w="1530"/>
        <w:gridCol w:w="1670"/>
        <w:gridCol w:w="2107"/>
      </w:tblGrid>
      <w:tr w:rsidR="00EE1DAB" w:rsidRPr="00EE1DAB" w14:paraId="55E779E5" w14:textId="77777777" w:rsidTr="00C01039">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3D0DFC6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b/>
                <w:snapToGrid w:val="0"/>
                <w:sz w:val="18"/>
                <w:highlight w:val="lightGray"/>
                <w:lang w:eastAsia="en-GB"/>
              </w:rPr>
            </w:pPr>
            <w:r w:rsidRPr="00EE1DAB">
              <w:rPr>
                <w:rFonts w:ascii="Arial" w:eastAsia="Times New Roman" w:hAnsi="Arial"/>
                <w:b/>
                <w:sz w:val="18"/>
                <w:highlight w:val="lightGray"/>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5C98C61F"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E1DAB">
              <w:rPr>
                <w:rFonts w:ascii="Arial" w:eastAsia="SimSun" w:hAnsi="Arial"/>
                <w:b/>
                <w:sz w:val="18"/>
                <w:highlight w:val="lightGray"/>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6BF570C5"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EE1DAB">
              <w:rPr>
                <w:rFonts w:ascii="Arial" w:eastAsia="Times New Roman" w:hAnsi="Arial"/>
                <w:b/>
                <w:sz w:val="18"/>
                <w:highlight w:val="lightGray"/>
                <w:lang w:eastAsia="en-GB"/>
              </w:rPr>
              <w:t>T</w:t>
            </w:r>
            <w:r w:rsidRPr="00EE1DAB">
              <w:rPr>
                <w:rFonts w:ascii="Arial" w:eastAsia="Times New Roman" w:hAnsi="Arial"/>
                <w:b/>
                <w:sz w:val="18"/>
                <w:highlight w:val="lightGray"/>
                <w:vertAlign w:val="subscript"/>
                <w:lang w:eastAsia="en-GB"/>
              </w:rPr>
              <w:t>detect,NR</w:t>
            </w:r>
            <w:proofErr w:type="spellEnd"/>
            <w:r w:rsidRPr="00EE1DAB">
              <w:rPr>
                <w:rFonts w:ascii="Arial" w:eastAsia="Times New Roman" w:hAnsi="Arial"/>
                <w:b/>
                <w:sz w:val="18"/>
                <w:highlight w:val="lightGray"/>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41F429C8"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b/>
                <w:snapToGrid w:val="0"/>
                <w:sz w:val="18"/>
                <w:highlight w:val="lightGray"/>
                <w:lang w:eastAsia="en-GB"/>
              </w:rPr>
            </w:pPr>
            <w:proofErr w:type="spellStart"/>
            <w:r w:rsidRPr="00EE1DAB">
              <w:rPr>
                <w:rFonts w:ascii="Arial" w:eastAsia="Times New Roman" w:hAnsi="Arial"/>
                <w:b/>
                <w:sz w:val="18"/>
                <w:highlight w:val="lightGray"/>
                <w:lang w:eastAsia="en-GB"/>
              </w:rPr>
              <w:t>T</w:t>
            </w:r>
            <w:r w:rsidRPr="00EE1DAB">
              <w:rPr>
                <w:rFonts w:ascii="Arial" w:eastAsia="Times New Roman" w:hAnsi="Arial"/>
                <w:b/>
                <w:sz w:val="18"/>
                <w:highlight w:val="lightGray"/>
                <w:vertAlign w:val="subscript"/>
                <w:lang w:eastAsia="en-GB"/>
              </w:rPr>
              <w:t>measure,NR</w:t>
            </w:r>
            <w:proofErr w:type="spellEnd"/>
            <w:r w:rsidRPr="00EE1DAB">
              <w:rPr>
                <w:rFonts w:ascii="Arial" w:eastAsia="Times New Roman" w:hAnsi="Arial"/>
                <w:b/>
                <w:sz w:val="18"/>
                <w:highlight w:val="lightGray"/>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4EF3AD01"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vertAlign w:val="subscript"/>
                <w:lang w:eastAsia="zh-CN"/>
              </w:rPr>
            </w:pPr>
            <w:proofErr w:type="spellStart"/>
            <w:r w:rsidRPr="00EE1DAB">
              <w:rPr>
                <w:rFonts w:ascii="Arial" w:eastAsia="Times New Roman" w:hAnsi="Arial"/>
                <w:b/>
                <w:sz w:val="18"/>
                <w:highlight w:val="lightGray"/>
                <w:lang w:eastAsia="en-GB"/>
              </w:rPr>
              <w:t>T</w:t>
            </w:r>
            <w:r w:rsidRPr="00EE1DAB">
              <w:rPr>
                <w:rFonts w:ascii="Arial" w:eastAsia="Times New Roman" w:hAnsi="Arial"/>
                <w:b/>
                <w:sz w:val="18"/>
                <w:highlight w:val="lightGray"/>
                <w:vertAlign w:val="subscript"/>
                <w:lang w:eastAsia="en-GB"/>
              </w:rPr>
              <w:t>evaluate,NR</w:t>
            </w:r>
            <w:proofErr w:type="spellEnd"/>
          </w:p>
          <w:p w14:paraId="7540E6E9"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E1DAB">
              <w:rPr>
                <w:rFonts w:ascii="Arial" w:eastAsia="Times New Roman" w:hAnsi="Arial" w:cs="Arial"/>
                <w:b/>
                <w:sz w:val="18"/>
                <w:highlight w:val="lightGray"/>
                <w:lang w:eastAsia="en-GB"/>
              </w:rPr>
              <w:t>[s] (number of DRX cycles)</w:t>
            </w:r>
          </w:p>
        </w:tc>
      </w:tr>
      <w:tr w:rsidR="00EE1DAB" w:rsidRPr="00EE1DAB" w14:paraId="17A8434A" w14:textId="77777777" w:rsidTr="00C01039">
        <w:trPr>
          <w:cantSplit/>
          <w:trHeight w:val="424"/>
          <w:jc w:val="center"/>
        </w:trPr>
        <w:tc>
          <w:tcPr>
            <w:tcW w:w="702" w:type="pct"/>
            <w:vMerge/>
            <w:tcBorders>
              <w:left w:val="single" w:sz="4" w:space="0" w:color="auto"/>
              <w:bottom w:val="single" w:sz="4" w:space="0" w:color="auto"/>
              <w:right w:val="single" w:sz="4" w:space="0" w:color="auto"/>
            </w:tcBorders>
          </w:tcPr>
          <w:p w14:paraId="2C3C2CC5"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20" w:type="pct"/>
            <w:tcBorders>
              <w:top w:val="single" w:sz="4" w:space="0" w:color="auto"/>
              <w:left w:val="single" w:sz="4" w:space="0" w:color="auto"/>
              <w:bottom w:val="single" w:sz="4" w:space="0" w:color="auto"/>
              <w:right w:val="single" w:sz="4" w:space="0" w:color="auto"/>
            </w:tcBorders>
          </w:tcPr>
          <w:p w14:paraId="1B8E4E98"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E1DAB">
              <w:rPr>
                <w:rFonts w:ascii="Arial" w:eastAsia="Times New Roman" w:hAnsi="Arial" w:cs="Arial"/>
                <w:b/>
                <w:sz w:val="18"/>
                <w:highlight w:val="lightGray"/>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3D69EC91"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E1DAB">
              <w:rPr>
                <w:rFonts w:ascii="Arial" w:eastAsia="Times New Roman" w:hAnsi="Arial" w:cs="Arial"/>
                <w:b/>
                <w:sz w:val="18"/>
                <w:highlight w:val="lightGray"/>
                <w:lang w:eastAsia="fr-FR"/>
              </w:rPr>
              <w:t>FR2</w:t>
            </w:r>
            <w:r w:rsidRPr="00EE1DAB">
              <w:rPr>
                <w:rFonts w:ascii="Arial" w:eastAsia="Times New Roman" w:hAnsi="Arial" w:cs="Arial"/>
                <w:b/>
                <w:sz w:val="18"/>
                <w:highlight w:val="lightGray"/>
                <w:vertAlign w:val="superscript"/>
                <w:lang w:eastAsia="fr-FR"/>
              </w:rPr>
              <w:t>Note1</w:t>
            </w:r>
          </w:p>
        </w:tc>
        <w:tc>
          <w:tcPr>
            <w:tcW w:w="818" w:type="pct"/>
            <w:vMerge/>
            <w:tcBorders>
              <w:left w:val="single" w:sz="4" w:space="0" w:color="auto"/>
              <w:bottom w:val="single" w:sz="4" w:space="0" w:color="auto"/>
              <w:right w:val="single" w:sz="4" w:space="0" w:color="auto"/>
            </w:tcBorders>
          </w:tcPr>
          <w:p w14:paraId="23A55E3B"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93" w:type="pct"/>
            <w:vMerge/>
            <w:tcBorders>
              <w:left w:val="single" w:sz="4" w:space="0" w:color="auto"/>
              <w:bottom w:val="single" w:sz="4" w:space="0" w:color="auto"/>
              <w:right w:val="single" w:sz="4" w:space="0" w:color="auto"/>
            </w:tcBorders>
          </w:tcPr>
          <w:p w14:paraId="1A1CB1F6"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8" w:type="pct"/>
            <w:vMerge/>
            <w:tcBorders>
              <w:left w:val="single" w:sz="4" w:space="0" w:color="auto"/>
              <w:bottom w:val="single" w:sz="4" w:space="0" w:color="auto"/>
              <w:right w:val="single" w:sz="4" w:space="0" w:color="auto"/>
            </w:tcBorders>
          </w:tcPr>
          <w:p w14:paraId="59E3EA81"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E1DAB" w:rsidRPr="00EE1DAB" w14:paraId="0FDE9D19" w14:textId="77777777" w:rsidTr="00C0103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D2A1AFE"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en-GB"/>
              </w:rPr>
              <w:t>0.32</w:t>
            </w:r>
          </w:p>
        </w:tc>
        <w:tc>
          <w:tcPr>
            <w:tcW w:w="720" w:type="pct"/>
            <w:vMerge w:val="restart"/>
            <w:tcBorders>
              <w:top w:val="single" w:sz="4" w:space="0" w:color="auto"/>
              <w:left w:val="single" w:sz="4" w:space="0" w:color="auto"/>
              <w:right w:val="single" w:sz="4" w:space="0" w:color="auto"/>
            </w:tcBorders>
            <w:vAlign w:val="center"/>
          </w:tcPr>
          <w:p w14:paraId="435A4316"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sz w:val="18"/>
                <w:highlight w:val="lightGray"/>
                <w:lang w:eastAsia="zh-CN"/>
              </w:rPr>
              <w:t>1</w:t>
            </w:r>
          </w:p>
        </w:tc>
        <w:tc>
          <w:tcPr>
            <w:tcW w:w="740" w:type="pct"/>
            <w:tcBorders>
              <w:top w:val="single" w:sz="4" w:space="0" w:color="auto"/>
              <w:left w:val="single" w:sz="4" w:space="0" w:color="auto"/>
              <w:bottom w:val="single" w:sz="4" w:space="0" w:color="auto"/>
              <w:right w:val="single" w:sz="4" w:space="0" w:color="auto"/>
            </w:tcBorders>
          </w:tcPr>
          <w:p w14:paraId="78CC8166"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sz w:val="18"/>
                <w:highlight w:val="lightGray"/>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588D2129"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hint="eastAsia"/>
                <w:sz w:val="18"/>
                <w:highlight w:val="lightGray"/>
                <w:lang w:eastAsia="zh-CN"/>
              </w:rPr>
              <w:t>11.52</w:t>
            </w:r>
            <w:r w:rsidRPr="00EE1DAB">
              <w:rPr>
                <w:rFonts w:ascii="Arial" w:eastAsia="Times New Roman" w:hAnsi="Arial"/>
                <w:sz w:val="18"/>
                <w:highlight w:val="lightGray"/>
                <w:lang w:eastAsia="en-GB"/>
              </w:rPr>
              <w:t xml:space="preserve"> x 1.5 </w:t>
            </w:r>
            <w:r w:rsidRPr="00EE1DAB">
              <w:rPr>
                <w:rFonts w:ascii="Arial" w:eastAsia="Times New Roman" w:hAnsi="Arial" w:cs="Arial"/>
                <w:sz w:val="18"/>
                <w:highlight w:val="lightGray"/>
                <w:lang w:eastAsia="zh-CN"/>
              </w:rPr>
              <w:t>x N1</w:t>
            </w:r>
          </w:p>
          <w:p w14:paraId="393E0C85"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zh-CN"/>
              </w:rPr>
              <w:t>(</w:t>
            </w:r>
            <w:r w:rsidRPr="00EE1DAB">
              <w:rPr>
                <w:rFonts w:ascii="Arial" w:eastAsia="Times New Roman" w:hAnsi="Arial" w:cs="Arial" w:hint="eastAsia"/>
                <w:sz w:val="18"/>
                <w:highlight w:val="lightGray"/>
                <w:lang w:eastAsia="zh-CN"/>
              </w:rPr>
              <w:t>3</w:t>
            </w:r>
            <w:r w:rsidRPr="00EE1DAB">
              <w:rPr>
                <w:rFonts w:ascii="Arial" w:eastAsia="Times New Roman" w:hAnsi="Arial" w:cs="Arial"/>
                <w:sz w:val="18"/>
                <w:highlight w:val="lightGray"/>
                <w:lang w:eastAsia="zh-CN"/>
              </w:rPr>
              <w:t>6 x 1.5</w:t>
            </w:r>
            <w:r w:rsidRPr="00EE1DAB">
              <w:rPr>
                <w:rFonts w:ascii="Arial" w:eastAsia="Times New Roman" w:hAnsi="Arial"/>
                <w:sz w:val="18"/>
                <w:highlight w:val="lightGray"/>
                <w:lang w:eastAsia="en-GB"/>
              </w:rPr>
              <w:t xml:space="preserve"> </w:t>
            </w:r>
            <w:r w:rsidRPr="00EE1DAB">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C731001"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1.28</w:t>
            </w:r>
            <w:r w:rsidRPr="00EE1DAB">
              <w:rPr>
                <w:rFonts w:ascii="Arial" w:eastAsia="Times New Roman" w:hAnsi="Arial"/>
                <w:sz w:val="18"/>
                <w:highlight w:val="lightGray"/>
                <w:lang w:eastAsia="en-GB"/>
              </w:rPr>
              <w:t xml:space="preserve"> x 1.5 </w:t>
            </w:r>
            <w:r w:rsidRPr="00EE1DAB">
              <w:rPr>
                <w:rFonts w:ascii="Arial" w:eastAsia="Times New Roman" w:hAnsi="Arial" w:cs="Arial"/>
                <w:snapToGrid w:val="0"/>
                <w:sz w:val="18"/>
                <w:highlight w:val="lightGray"/>
                <w:lang w:eastAsia="en-GB"/>
              </w:rPr>
              <w:t>x N1</w:t>
            </w:r>
          </w:p>
          <w:p w14:paraId="0539A6FF"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(4</w:t>
            </w:r>
            <w:r w:rsidRPr="00EE1DAB">
              <w:rPr>
                <w:rFonts w:ascii="Arial" w:eastAsia="Times New Roman" w:hAnsi="Arial" w:cs="Arial"/>
                <w:sz w:val="18"/>
                <w:highlight w:val="lightGray"/>
                <w:lang w:eastAsia="zh-CN"/>
              </w:rPr>
              <w:t xml:space="preserve"> x 1.5</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FC833B2"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zh-CN"/>
              </w:rPr>
            </w:pPr>
            <w:r w:rsidRPr="00EE1DAB">
              <w:rPr>
                <w:rFonts w:ascii="Arial" w:eastAsia="Times New Roman" w:hAnsi="Arial" w:cs="Arial"/>
                <w:snapToGrid w:val="0"/>
                <w:sz w:val="18"/>
                <w:highlight w:val="lightGray"/>
                <w:lang w:eastAsia="zh-CN"/>
              </w:rPr>
              <w:t>5.12</w:t>
            </w:r>
            <w:r w:rsidRPr="00EE1DAB">
              <w:rPr>
                <w:rFonts w:ascii="Arial" w:eastAsia="Times New Roman" w:hAnsi="Arial" w:cs="Arial"/>
                <w:sz w:val="18"/>
                <w:highlight w:val="lightGray"/>
                <w:lang w:eastAsia="zh-CN"/>
              </w:rPr>
              <w:t xml:space="preserve"> x 1.5</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zh-CN"/>
              </w:rPr>
              <w:t>x N1</w:t>
            </w:r>
          </w:p>
          <w:p w14:paraId="0E73E9D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(1</w:t>
            </w:r>
            <w:r w:rsidRPr="00EE1DAB">
              <w:rPr>
                <w:rFonts w:ascii="Arial" w:eastAsia="Times New Roman" w:hAnsi="Arial" w:cs="Arial"/>
                <w:snapToGrid w:val="0"/>
                <w:sz w:val="18"/>
                <w:highlight w:val="lightGray"/>
                <w:lang w:eastAsia="zh-CN"/>
              </w:rPr>
              <w:t>6</w:t>
            </w:r>
            <w:r w:rsidRPr="00EE1DAB">
              <w:rPr>
                <w:rFonts w:ascii="Arial" w:eastAsia="Times New Roman" w:hAnsi="Arial" w:cs="Arial"/>
                <w:sz w:val="18"/>
                <w:highlight w:val="lightGray"/>
                <w:lang w:eastAsia="zh-CN"/>
              </w:rPr>
              <w:t xml:space="preserve"> x 1.5</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zh-CN"/>
              </w:rPr>
              <w:t>x N1</w:t>
            </w:r>
            <w:r w:rsidRPr="00EE1DAB">
              <w:rPr>
                <w:rFonts w:ascii="Arial" w:eastAsia="Times New Roman" w:hAnsi="Arial" w:cs="Arial"/>
                <w:snapToGrid w:val="0"/>
                <w:sz w:val="18"/>
                <w:highlight w:val="lightGray"/>
                <w:lang w:eastAsia="en-GB"/>
              </w:rPr>
              <w:t>)</w:t>
            </w:r>
          </w:p>
        </w:tc>
      </w:tr>
      <w:tr w:rsidR="00EE1DAB" w:rsidRPr="00EE1DAB" w14:paraId="1026D6B8" w14:textId="77777777" w:rsidTr="00C0103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A3D8033"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en-GB"/>
              </w:rPr>
              <w:t>0.64</w:t>
            </w:r>
          </w:p>
        </w:tc>
        <w:tc>
          <w:tcPr>
            <w:tcW w:w="720" w:type="pct"/>
            <w:vMerge/>
            <w:tcBorders>
              <w:left w:val="single" w:sz="4" w:space="0" w:color="auto"/>
              <w:right w:val="single" w:sz="4" w:space="0" w:color="auto"/>
            </w:tcBorders>
          </w:tcPr>
          <w:p w14:paraId="546C269A"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5411C85F"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sz w:val="18"/>
                <w:highlight w:val="lightGray"/>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4940C9F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hint="eastAsia"/>
                <w:sz w:val="18"/>
                <w:highlight w:val="lightGray"/>
                <w:lang w:eastAsia="zh-CN"/>
              </w:rPr>
              <w:t>17.92</w:t>
            </w:r>
            <w:r w:rsidRPr="00EE1DAB">
              <w:rPr>
                <w:rFonts w:ascii="Arial" w:eastAsia="Times New Roman" w:hAnsi="Arial" w:cs="Arial"/>
                <w:sz w:val="18"/>
                <w:highlight w:val="lightGray"/>
                <w:lang w:eastAsia="zh-CN"/>
              </w:rPr>
              <w:t xml:space="preserve"> x N1</w:t>
            </w:r>
          </w:p>
          <w:p w14:paraId="5590E052"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zh-CN"/>
              </w:rPr>
              <w:t>(</w:t>
            </w:r>
            <w:r w:rsidRPr="00EE1DAB">
              <w:rPr>
                <w:rFonts w:ascii="Arial" w:eastAsia="Times New Roman" w:hAnsi="Arial" w:cs="Arial" w:hint="eastAsia"/>
                <w:sz w:val="18"/>
                <w:highlight w:val="lightGray"/>
                <w:lang w:eastAsia="zh-CN"/>
              </w:rPr>
              <w:t>2</w:t>
            </w:r>
            <w:r w:rsidRPr="00EE1DAB">
              <w:rPr>
                <w:rFonts w:ascii="Arial" w:eastAsia="Times New Roman" w:hAnsi="Arial" w:cs="Arial"/>
                <w:sz w:val="18"/>
                <w:highlight w:val="lightGray"/>
                <w:lang w:eastAsia="zh-CN"/>
              </w:rPr>
              <w:t>8</w:t>
            </w:r>
            <w:r w:rsidRPr="00EE1DAB">
              <w:rPr>
                <w:rFonts w:ascii="Arial" w:eastAsia="Times New Roman" w:hAnsi="Arial"/>
                <w:sz w:val="18"/>
                <w:highlight w:val="lightGray"/>
                <w:lang w:eastAsia="en-GB"/>
              </w:rPr>
              <w:t xml:space="preserve"> </w:t>
            </w:r>
            <w:r w:rsidRPr="00EE1DAB">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1FA9098"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1.28</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p w14:paraId="7489D2C9"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(2</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668525E"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zh-CN"/>
              </w:rPr>
              <w:t>5.12</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zh-CN"/>
              </w:rPr>
              <w:t>x N1</w:t>
            </w:r>
          </w:p>
          <w:p w14:paraId="4B2CC8F9"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w:t>
            </w:r>
            <w:r w:rsidRPr="00EE1DAB">
              <w:rPr>
                <w:rFonts w:ascii="Arial" w:eastAsia="Times New Roman" w:hAnsi="Arial" w:cs="Arial"/>
                <w:snapToGrid w:val="0"/>
                <w:sz w:val="18"/>
                <w:highlight w:val="lightGray"/>
                <w:lang w:eastAsia="zh-CN"/>
              </w:rPr>
              <w:t>8</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zh-CN"/>
              </w:rPr>
              <w:t>x N1</w:t>
            </w:r>
            <w:r w:rsidRPr="00EE1DAB">
              <w:rPr>
                <w:rFonts w:ascii="Arial" w:eastAsia="Times New Roman" w:hAnsi="Arial" w:cs="Arial"/>
                <w:snapToGrid w:val="0"/>
                <w:sz w:val="18"/>
                <w:highlight w:val="lightGray"/>
                <w:lang w:eastAsia="en-GB"/>
              </w:rPr>
              <w:t>)</w:t>
            </w:r>
          </w:p>
        </w:tc>
      </w:tr>
      <w:tr w:rsidR="00EE1DAB" w:rsidRPr="00EE1DAB" w14:paraId="0B37F387" w14:textId="77777777" w:rsidTr="00C0103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D0817A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en-GB"/>
              </w:rPr>
              <w:t>1.28</w:t>
            </w:r>
          </w:p>
        </w:tc>
        <w:tc>
          <w:tcPr>
            <w:tcW w:w="720" w:type="pct"/>
            <w:vMerge/>
            <w:tcBorders>
              <w:left w:val="single" w:sz="4" w:space="0" w:color="auto"/>
              <w:right w:val="single" w:sz="4" w:space="0" w:color="auto"/>
            </w:tcBorders>
          </w:tcPr>
          <w:p w14:paraId="7A802E1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2275330D"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sz w:val="18"/>
                <w:highlight w:val="lightGray"/>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5343598"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hint="eastAsia"/>
                <w:sz w:val="18"/>
                <w:highlight w:val="lightGray"/>
                <w:lang w:eastAsia="zh-CN"/>
              </w:rPr>
              <w:t>3</w:t>
            </w:r>
            <w:r w:rsidRPr="00EE1DAB">
              <w:rPr>
                <w:rFonts w:ascii="Arial" w:eastAsia="Times New Roman" w:hAnsi="Arial" w:cs="Arial"/>
                <w:sz w:val="18"/>
                <w:highlight w:val="lightGray"/>
                <w:lang w:eastAsia="zh-CN"/>
              </w:rPr>
              <w:t>2</w:t>
            </w:r>
            <w:r w:rsidRPr="00EE1DAB">
              <w:rPr>
                <w:rFonts w:ascii="Arial" w:eastAsia="Times New Roman" w:hAnsi="Arial"/>
                <w:sz w:val="18"/>
                <w:highlight w:val="lightGray"/>
                <w:lang w:eastAsia="en-GB"/>
              </w:rPr>
              <w:t xml:space="preserve"> </w:t>
            </w:r>
            <w:r w:rsidRPr="00EE1DAB">
              <w:rPr>
                <w:rFonts w:ascii="Arial" w:eastAsia="Times New Roman" w:hAnsi="Arial" w:cs="Arial"/>
                <w:sz w:val="18"/>
                <w:highlight w:val="lightGray"/>
                <w:lang w:eastAsia="zh-CN"/>
              </w:rPr>
              <w:t>x N1</w:t>
            </w:r>
          </w:p>
          <w:p w14:paraId="3EF8C0B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zh-CN"/>
              </w:rPr>
              <w:t>(</w:t>
            </w:r>
            <w:r w:rsidRPr="00EE1DAB">
              <w:rPr>
                <w:rFonts w:ascii="Arial" w:eastAsia="Times New Roman" w:hAnsi="Arial" w:cs="Arial" w:hint="eastAsia"/>
                <w:sz w:val="18"/>
                <w:highlight w:val="lightGray"/>
                <w:lang w:eastAsia="zh-CN"/>
              </w:rPr>
              <w:t>2</w:t>
            </w:r>
            <w:r w:rsidRPr="00EE1DAB">
              <w:rPr>
                <w:rFonts w:ascii="Arial" w:eastAsia="Times New Roman" w:hAnsi="Arial" w:cs="Arial"/>
                <w:sz w:val="18"/>
                <w:highlight w:val="lightGray"/>
                <w:lang w:eastAsia="zh-CN"/>
              </w:rPr>
              <w:t>5</w:t>
            </w:r>
            <w:r w:rsidRPr="00EE1DAB">
              <w:rPr>
                <w:rFonts w:ascii="Arial" w:eastAsia="Times New Roman" w:hAnsi="Arial"/>
                <w:sz w:val="18"/>
                <w:highlight w:val="lightGray"/>
                <w:lang w:eastAsia="en-GB"/>
              </w:rPr>
              <w:t xml:space="preserve"> </w:t>
            </w:r>
            <w:r w:rsidRPr="00EE1DAB">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80604AB"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1.28</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p w14:paraId="49EE0C4E"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(1</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C5AF3A9"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zh-CN"/>
              </w:rPr>
              <w:t>6.4</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zh-CN"/>
              </w:rPr>
              <w:t>x N1</w:t>
            </w:r>
          </w:p>
          <w:p w14:paraId="584286BD"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w:t>
            </w:r>
            <w:r w:rsidRPr="00EE1DAB">
              <w:rPr>
                <w:rFonts w:ascii="Arial" w:eastAsia="Times New Roman" w:hAnsi="Arial" w:cs="Arial"/>
                <w:snapToGrid w:val="0"/>
                <w:sz w:val="18"/>
                <w:highlight w:val="lightGray"/>
                <w:lang w:eastAsia="zh-CN"/>
              </w:rPr>
              <w:t>5</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zh-CN"/>
              </w:rPr>
              <w:t>x N1</w:t>
            </w:r>
            <w:r w:rsidRPr="00EE1DAB">
              <w:rPr>
                <w:rFonts w:ascii="Arial" w:eastAsia="Times New Roman" w:hAnsi="Arial" w:cs="Arial"/>
                <w:snapToGrid w:val="0"/>
                <w:sz w:val="18"/>
                <w:highlight w:val="lightGray"/>
                <w:lang w:eastAsia="en-GB"/>
              </w:rPr>
              <w:t>)</w:t>
            </w:r>
          </w:p>
        </w:tc>
      </w:tr>
      <w:tr w:rsidR="00EE1DAB" w:rsidRPr="00EE1DAB" w14:paraId="2DA20DAE" w14:textId="77777777" w:rsidTr="00C0103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C8646F9"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en-GB"/>
              </w:rPr>
              <w:t>2.56</w:t>
            </w:r>
          </w:p>
        </w:tc>
        <w:tc>
          <w:tcPr>
            <w:tcW w:w="720" w:type="pct"/>
            <w:vMerge/>
            <w:tcBorders>
              <w:left w:val="single" w:sz="4" w:space="0" w:color="auto"/>
              <w:bottom w:val="single" w:sz="4" w:space="0" w:color="auto"/>
              <w:right w:val="single" w:sz="4" w:space="0" w:color="auto"/>
            </w:tcBorders>
          </w:tcPr>
          <w:p w14:paraId="465DC2DB"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160923E7"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sz w:val="18"/>
                <w:highlight w:val="lightGray"/>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77B30E4F"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E1DAB">
              <w:rPr>
                <w:rFonts w:ascii="Arial" w:eastAsia="Times New Roman" w:hAnsi="Arial" w:cs="Arial" w:hint="eastAsia"/>
                <w:sz w:val="18"/>
                <w:highlight w:val="lightGray"/>
                <w:lang w:eastAsia="zh-CN"/>
              </w:rPr>
              <w:t>58</w:t>
            </w:r>
            <w:r w:rsidRPr="00EE1DAB">
              <w:rPr>
                <w:rFonts w:ascii="Arial" w:eastAsia="Times New Roman" w:hAnsi="Arial" w:cs="Arial"/>
                <w:sz w:val="18"/>
                <w:highlight w:val="lightGray"/>
                <w:lang w:eastAsia="zh-CN"/>
              </w:rPr>
              <w:t>.</w:t>
            </w:r>
            <w:r w:rsidRPr="00EE1DAB">
              <w:rPr>
                <w:rFonts w:ascii="Arial" w:eastAsia="Times New Roman" w:hAnsi="Arial" w:cs="Arial" w:hint="eastAsia"/>
                <w:sz w:val="18"/>
                <w:highlight w:val="lightGray"/>
                <w:lang w:eastAsia="zh-CN"/>
              </w:rPr>
              <w:t>8</w:t>
            </w:r>
            <w:r w:rsidRPr="00EE1DAB">
              <w:rPr>
                <w:rFonts w:ascii="Arial" w:eastAsia="Times New Roman" w:hAnsi="Arial" w:cs="Arial"/>
                <w:sz w:val="18"/>
                <w:highlight w:val="lightGray"/>
                <w:lang w:eastAsia="zh-CN"/>
              </w:rPr>
              <w:t>8</w:t>
            </w:r>
            <w:r w:rsidRPr="00EE1DAB">
              <w:rPr>
                <w:rFonts w:ascii="Arial" w:eastAsia="Times New Roman" w:hAnsi="Arial"/>
                <w:sz w:val="18"/>
                <w:highlight w:val="lightGray"/>
                <w:lang w:eastAsia="en-GB"/>
              </w:rPr>
              <w:t xml:space="preserve"> </w:t>
            </w:r>
            <w:r w:rsidRPr="00EE1DAB">
              <w:rPr>
                <w:rFonts w:ascii="Arial" w:eastAsia="Times New Roman" w:hAnsi="Arial" w:cs="Arial"/>
                <w:sz w:val="18"/>
                <w:highlight w:val="lightGray"/>
                <w:lang w:eastAsia="zh-CN"/>
              </w:rPr>
              <w:t>x N1</w:t>
            </w:r>
          </w:p>
          <w:p w14:paraId="2B38F226"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z w:val="18"/>
                <w:highlight w:val="lightGray"/>
                <w:lang w:eastAsia="zh-CN"/>
              </w:rPr>
              <w:t>(</w:t>
            </w:r>
            <w:r w:rsidRPr="00EE1DAB">
              <w:rPr>
                <w:rFonts w:ascii="Arial" w:eastAsia="Times New Roman" w:hAnsi="Arial" w:cs="Arial" w:hint="eastAsia"/>
                <w:sz w:val="18"/>
                <w:highlight w:val="lightGray"/>
                <w:lang w:eastAsia="zh-CN"/>
              </w:rPr>
              <w:t>2</w:t>
            </w:r>
            <w:r w:rsidRPr="00EE1DAB">
              <w:rPr>
                <w:rFonts w:ascii="Arial" w:eastAsia="Times New Roman" w:hAnsi="Arial" w:cs="Arial"/>
                <w:sz w:val="18"/>
                <w:highlight w:val="lightGray"/>
                <w:lang w:eastAsia="zh-CN"/>
              </w:rPr>
              <w:t>3</w:t>
            </w:r>
            <w:r w:rsidRPr="00EE1DAB">
              <w:rPr>
                <w:rFonts w:ascii="Arial" w:eastAsia="Times New Roman" w:hAnsi="Arial"/>
                <w:sz w:val="18"/>
                <w:highlight w:val="lightGray"/>
                <w:lang w:eastAsia="en-GB"/>
              </w:rPr>
              <w:t xml:space="preserve"> </w:t>
            </w:r>
            <w:r w:rsidRPr="00EE1DAB">
              <w:rPr>
                <w:rFonts w:ascii="Arial" w:eastAsia="Times New Roman" w:hAnsi="Arial" w:cs="Arial"/>
                <w:sz w:val="18"/>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2AE629D"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2.56</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p w14:paraId="3709ED76"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(1</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12E7AC33"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7.68</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p w14:paraId="5CC5DC52" w14:textId="77777777" w:rsidR="00EE1DAB" w:rsidRPr="00EE1DAB" w:rsidRDefault="00EE1DAB" w:rsidP="00EE1DAB">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EE1DAB">
              <w:rPr>
                <w:rFonts w:ascii="Arial" w:eastAsia="Times New Roman" w:hAnsi="Arial" w:cs="Arial"/>
                <w:snapToGrid w:val="0"/>
                <w:sz w:val="18"/>
                <w:highlight w:val="lightGray"/>
                <w:lang w:eastAsia="en-GB"/>
              </w:rPr>
              <w:t>(3</w:t>
            </w:r>
            <w:r w:rsidRPr="00EE1DAB">
              <w:rPr>
                <w:rFonts w:ascii="Arial" w:eastAsia="Times New Roman" w:hAnsi="Arial"/>
                <w:sz w:val="18"/>
                <w:highlight w:val="lightGray"/>
                <w:lang w:eastAsia="en-GB"/>
              </w:rPr>
              <w:t xml:space="preserve"> </w:t>
            </w:r>
            <w:r w:rsidRPr="00EE1DAB">
              <w:rPr>
                <w:rFonts w:ascii="Arial" w:eastAsia="Times New Roman" w:hAnsi="Arial" w:cs="Arial"/>
                <w:snapToGrid w:val="0"/>
                <w:sz w:val="18"/>
                <w:highlight w:val="lightGray"/>
                <w:lang w:eastAsia="en-GB"/>
              </w:rPr>
              <w:t>x N1)</w:t>
            </w:r>
          </w:p>
        </w:tc>
      </w:tr>
      <w:tr w:rsidR="00EE1DAB" w:rsidRPr="00EE1DAB" w14:paraId="6A94EE20" w14:textId="77777777" w:rsidTr="00C0103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CF3A886" w14:textId="77777777" w:rsidR="00EE1DAB" w:rsidRPr="00EE1DAB" w:rsidRDefault="00EE1DAB" w:rsidP="00EE1DAB">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lang w:eastAsia="en-GB"/>
              </w:rPr>
            </w:pPr>
            <w:r w:rsidRPr="00EE1DAB">
              <w:rPr>
                <w:rFonts w:ascii="Arial" w:eastAsia="Times New Roman" w:hAnsi="Arial"/>
                <w:snapToGrid w:val="0"/>
                <w:sz w:val="18"/>
                <w:highlight w:val="lightGray"/>
                <w:lang w:eastAsia="zh-CN"/>
              </w:rPr>
              <w:t>N</w:t>
            </w:r>
            <w:r w:rsidRPr="00EE1DAB">
              <w:rPr>
                <w:rFonts w:ascii="Arial" w:eastAsia="Times New Roman" w:hAnsi="Arial" w:hint="eastAsia"/>
                <w:snapToGrid w:val="0"/>
                <w:sz w:val="18"/>
                <w:highlight w:val="lightGray"/>
                <w:lang w:eastAsia="zh-CN"/>
              </w:rPr>
              <w:t>OTE 1</w:t>
            </w:r>
            <w:r w:rsidRPr="00EE1DAB">
              <w:rPr>
                <w:rFonts w:ascii="Arial" w:eastAsia="Times New Roman" w:hAnsi="Arial"/>
                <w:snapToGrid w:val="0"/>
                <w:sz w:val="18"/>
                <w:highlight w:val="lightGray"/>
                <w:lang w:eastAsia="zh-CN"/>
              </w:rPr>
              <w:t>:</w:t>
            </w:r>
            <w:r w:rsidRPr="00EE1DAB">
              <w:rPr>
                <w:rFonts w:ascii="Arial" w:eastAsia="Times New Roman" w:hAnsi="Arial"/>
                <w:sz w:val="18"/>
                <w:highlight w:val="lightGray"/>
                <w:lang w:val="en-US" w:eastAsia="zh-CN"/>
              </w:rPr>
              <w:tab/>
            </w:r>
            <w:r w:rsidRPr="00EE1DAB">
              <w:rPr>
                <w:rFonts w:ascii="Arial" w:eastAsia="SimSun" w:hAnsi="Arial"/>
                <w:sz w:val="18"/>
                <w:highlight w:val="lightGray"/>
                <w:lang w:eastAsia="en-GB"/>
              </w:rPr>
              <w:t xml:space="preserve">Applies for UE supporting power class </w:t>
            </w:r>
            <w:r w:rsidRPr="00EE1DAB">
              <w:rPr>
                <w:rFonts w:ascii="Arial" w:eastAsia="SimSun" w:hAnsi="Arial"/>
                <w:sz w:val="18"/>
                <w:highlight w:val="lightGray"/>
                <w:lang w:eastAsia="zh-CN"/>
              </w:rPr>
              <w:t>2&amp;3&amp;4</w:t>
            </w:r>
            <w:r w:rsidRPr="00EE1DAB">
              <w:rPr>
                <w:rFonts w:ascii="Arial" w:eastAsia="SimSun" w:hAnsi="Arial"/>
                <w:sz w:val="18"/>
                <w:highlight w:val="lightGray"/>
                <w:lang w:eastAsia="en-GB"/>
              </w:rPr>
              <w:t>. For UE supporting power class 1, N1 = 8 for all DRX cycle length.</w:t>
            </w:r>
          </w:p>
        </w:tc>
      </w:tr>
    </w:tbl>
    <w:p w14:paraId="6E802C78" w14:textId="77777777" w:rsidR="00EE1DAB" w:rsidRPr="00EE1DAB" w:rsidRDefault="00EE1DAB" w:rsidP="00EE1DAB">
      <w:pPr>
        <w:jc w:val="both"/>
        <w:rPr>
          <w:rFonts w:ascii="Arial" w:hAnsi="Arial" w:cs="Arial"/>
        </w:rPr>
      </w:pPr>
    </w:p>
    <w:p w14:paraId="4636F88C" w14:textId="77777777" w:rsidR="00EE1DAB" w:rsidRPr="004332B5" w:rsidRDefault="00EE1DAB" w:rsidP="00EE1DAB">
      <w:pPr>
        <w:jc w:val="both"/>
        <w:rPr>
          <w:rFonts w:ascii="Arial" w:hAnsi="Arial"/>
        </w:rPr>
      </w:pPr>
      <w:r>
        <w:rPr>
          <w:rFonts w:ascii="Arial" w:hAnsi="Arial"/>
        </w:rPr>
        <w:t>&lt;&lt; clauses skipped &gt;&gt;</w:t>
      </w:r>
    </w:p>
    <w:p w14:paraId="45E9DD90" w14:textId="77777777" w:rsidR="00EE1DAB" w:rsidRPr="00B6727C" w:rsidRDefault="00EE1DAB" w:rsidP="00EE1DAB">
      <w:pPr>
        <w:jc w:val="both"/>
        <w:rPr>
          <w:rFonts w:ascii="Arial" w:hAnsi="Arial" w:cs="Arial"/>
        </w:rPr>
      </w:pPr>
      <w:r>
        <w:rPr>
          <w:rFonts w:ascii="Arial" w:hAnsi="Arial" w:cs="Arial"/>
        </w:rPr>
        <w:t>Clause B.1.2</w:t>
      </w:r>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Table B.1.1</w:t>
      </w:r>
      <w:r w:rsidRPr="00B6727C">
        <w:rPr>
          <w:rFonts w:ascii="Arial" w:hAnsi="Arial" w:cs="Arial"/>
        </w:rPr>
        <w:t>-1 Intra-freq</w:t>
      </w:r>
      <w:r>
        <w:rPr>
          <w:rFonts w:ascii="Arial" w:hAnsi="Arial" w:cs="Arial"/>
        </w:rPr>
        <w:t>uency.</w:t>
      </w:r>
    </w:p>
    <w:p w14:paraId="37E5BAD3" w14:textId="77777777" w:rsidR="00EE1DAB" w:rsidRPr="004332B5" w:rsidRDefault="00EE1DAB" w:rsidP="00EE1DAB">
      <w:pPr>
        <w:pStyle w:val="2"/>
        <w:rPr>
          <w:highlight w:val="lightGray"/>
        </w:rPr>
      </w:pPr>
      <w:r w:rsidRPr="004332B5">
        <w:rPr>
          <w:highlight w:val="lightGray"/>
        </w:rPr>
        <w:t>B.1.1</w:t>
      </w:r>
      <w:r w:rsidRPr="004332B5">
        <w:rPr>
          <w:highlight w:val="lightGray"/>
        </w:rPr>
        <w:tab/>
        <w:t>Conditions for measurements of intra-frequency E-UTRAN cells for cell re-selection</w:t>
      </w:r>
    </w:p>
    <w:p w14:paraId="033CFE82" w14:textId="77777777" w:rsidR="00EE1DAB" w:rsidRPr="004332B5" w:rsidRDefault="00EE1DAB" w:rsidP="00EE1DAB">
      <w:pPr>
        <w:rPr>
          <w:highlight w:val="lightGray"/>
        </w:rPr>
      </w:pPr>
      <w:r w:rsidRPr="004332B5">
        <w:rPr>
          <w:highlight w:val="lightGray"/>
        </w:rPr>
        <w:t xml:space="preserve">This clause defines the E-UTRAN intra-frequency RSRP, RSRP </w:t>
      </w:r>
      <w:proofErr w:type="spellStart"/>
      <w:r w:rsidRPr="004332B5">
        <w:rPr>
          <w:highlight w:val="lightGray"/>
        </w:rPr>
        <w:t>Ês</w:t>
      </w:r>
      <w:proofErr w:type="spellEnd"/>
      <w:r w:rsidRPr="004332B5">
        <w:rPr>
          <w:highlight w:val="lightGray"/>
        </w:rPr>
        <w:t>/</w:t>
      </w:r>
      <w:proofErr w:type="spellStart"/>
      <w:r w:rsidRPr="004332B5">
        <w:rPr>
          <w:highlight w:val="lightGray"/>
        </w:rPr>
        <w:t>Iot</w:t>
      </w:r>
      <w:proofErr w:type="spellEnd"/>
      <w:r w:rsidRPr="004332B5">
        <w:rPr>
          <w:highlight w:val="lightGray"/>
        </w:rPr>
        <w:t xml:space="preserve">, SCH_RP and </w:t>
      </w:r>
      <w:r w:rsidRPr="004332B5">
        <w:rPr>
          <w:highlight w:val="lightGray"/>
          <w:lang w:val="en-US"/>
        </w:rPr>
        <w:t xml:space="preserve">SCH </w:t>
      </w:r>
      <w:proofErr w:type="spellStart"/>
      <w:r w:rsidRPr="004332B5">
        <w:rPr>
          <w:highlight w:val="lightGray"/>
          <w:lang w:val="en-US"/>
        </w:rPr>
        <w:t>Ês</w:t>
      </w:r>
      <w:proofErr w:type="spellEnd"/>
      <w:r w:rsidRPr="004332B5">
        <w:rPr>
          <w:highlight w:val="lightGray"/>
          <w:lang w:val="en-US"/>
        </w:rPr>
        <w:t>/</w:t>
      </w:r>
      <w:proofErr w:type="spellStart"/>
      <w:r w:rsidRPr="004332B5">
        <w:rPr>
          <w:highlight w:val="lightGray"/>
          <w:lang w:val="en-US"/>
        </w:rPr>
        <w:t>Iot</w:t>
      </w:r>
      <w:proofErr w:type="spellEnd"/>
      <w:r w:rsidRPr="004332B5">
        <w:rPr>
          <w:highlight w:val="lightGray"/>
        </w:rPr>
        <w:t xml:space="preserve"> applicable for a corresponding operating band.</w:t>
      </w:r>
    </w:p>
    <w:p w14:paraId="55FC6A23" w14:textId="77777777" w:rsidR="00EE1DAB" w:rsidRPr="004332B5" w:rsidRDefault="00EE1DAB" w:rsidP="00EE1DAB">
      <w:pPr>
        <w:rPr>
          <w:highlight w:val="lightGray"/>
        </w:rPr>
      </w:pPr>
      <w:r w:rsidRPr="004332B5">
        <w:rPr>
          <w:highlight w:val="lightGray"/>
        </w:rPr>
        <w:t>The conditions for measurements of intra-frequency E-UTRAN cells for cell re-selection are defined in Table B.1.1-1.</w:t>
      </w:r>
    </w:p>
    <w:p w14:paraId="4F80A14D" w14:textId="77777777" w:rsidR="00EE1DAB" w:rsidRPr="004332B5" w:rsidRDefault="00EE1DAB" w:rsidP="00EE1DAB">
      <w:pPr>
        <w:pStyle w:val="TH"/>
        <w:rPr>
          <w:highlight w:val="lightGray"/>
        </w:rPr>
      </w:pPr>
      <w:r w:rsidRPr="004332B5">
        <w:rPr>
          <w:highlight w:val="lightGray"/>
        </w:rPr>
        <w:lastRenderedPageBreak/>
        <w:t>Table B.1.1-1: Conditions for measurements of intra-frequency E-UTRAN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EE1DAB" w:rsidRPr="004332B5" w14:paraId="606D5AF7" w14:textId="77777777" w:rsidTr="00C01039">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14B8D6A0" w14:textId="77777777" w:rsidR="00EE1DAB" w:rsidRPr="004332B5" w:rsidRDefault="00EE1DAB" w:rsidP="00C01039">
            <w:pPr>
              <w:pStyle w:val="TAH"/>
              <w:rPr>
                <w:rFonts w:cs="Arial"/>
                <w:highlight w:val="lightGray"/>
              </w:rPr>
            </w:pPr>
          </w:p>
          <w:p w14:paraId="120E6ED3" w14:textId="77777777" w:rsidR="00EE1DAB" w:rsidRPr="004332B5" w:rsidRDefault="00EE1DAB" w:rsidP="00C01039">
            <w:pPr>
              <w:pStyle w:val="TAH"/>
              <w:rPr>
                <w:rFonts w:cs="Arial"/>
                <w:highlight w:val="lightGray"/>
              </w:rPr>
            </w:pPr>
            <w:r w:rsidRPr="004332B5">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4EBE5F0E" w14:textId="77777777" w:rsidR="00EE1DAB" w:rsidRPr="004332B5" w:rsidRDefault="00EE1DAB" w:rsidP="00C01039">
            <w:pPr>
              <w:pStyle w:val="TAH"/>
              <w:rPr>
                <w:rFonts w:cs="Arial"/>
                <w:highlight w:val="lightGray"/>
              </w:rPr>
            </w:pPr>
            <w:r w:rsidRPr="004332B5">
              <w:rPr>
                <w:rFonts w:cs="Arial"/>
                <w:highlight w:val="lightGray"/>
              </w:rPr>
              <w:t>E-UTRA operating band groups</w:t>
            </w:r>
            <w:r w:rsidRPr="004332B5">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14:paraId="78518415" w14:textId="77777777" w:rsidR="00EE1DAB" w:rsidRPr="004332B5" w:rsidRDefault="00EE1DAB" w:rsidP="00C01039">
            <w:pPr>
              <w:pStyle w:val="TAH"/>
              <w:rPr>
                <w:rFonts w:cs="Arial"/>
                <w:highlight w:val="lightGray"/>
              </w:rPr>
            </w:pPr>
            <w:r w:rsidRPr="004332B5">
              <w:rPr>
                <w:rFonts w:cs="Arial"/>
                <w:highlight w:val="lightGray"/>
              </w:rPr>
              <w:t>Minimum RSRP</w:t>
            </w:r>
            <w:r w:rsidRPr="004332B5">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A451E53" w14:textId="77777777" w:rsidR="00EE1DAB" w:rsidRPr="004332B5" w:rsidRDefault="00EE1DAB" w:rsidP="00C01039">
            <w:pPr>
              <w:pStyle w:val="TAH"/>
              <w:rPr>
                <w:rFonts w:cs="Arial"/>
                <w:highlight w:val="lightGray"/>
              </w:rPr>
            </w:pPr>
            <w:r w:rsidRPr="004332B5">
              <w:rPr>
                <w:rFonts w:cs="Arial"/>
                <w:highlight w:val="lightGray"/>
              </w:rPr>
              <w:t>Minimum</w:t>
            </w:r>
            <w:r w:rsidRPr="004332B5">
              <w:rPr>
                <w:rFonts w:cs="Arial"/>
                <w:highlight w:val="lightGray"/>
              </w:rPr>
              <w:br/>
              <w:t>SCH_RP</w:t>
            </w:r>
            <w:r w:rsidRPr="004332B5">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78A94A5D" w14:textId="77777777" w:rsidR="00EE1DAB" w:rsidRPr="004332B5" w:rsidRDefault="00EE1DAB" w:rsidP="00C01039">
            <w:pPr>
              <w:pStyle w:val="TAH"/>
              <w:rPr>
                <w:rFonts w:cs="Arial"/>
                <w:highlight w:val="lightGray"/>
              </w:rPr>
            </w:pPr>
            <w:r w:rsidRPr="004332B5">
              <w:rPr>
                <w:rFonts w:cs="Arial"/>
                <w:highlight w:val="lightGray"/>
              </w:rPr>
              <w:t xml:space="preserve">RSRP </w:t>
            </w:r>
            <w:proofErr w:type="spellStart"/>
            <w:r w:rsidRPr="004332B5">
              <w:rPr>
                <w:rFonts w:cs="Arial"/>
                <w:highlight w:val="lightGray"/>
              </w:rPr>
              <w:t>Ês</w:t>
            </w:r>
            <w:proofErr w:type="spellEnd"/>
            <w:r w:rsidRPr="004332B5">
              <w:rPr>
                <w:rFonts w:cs="Arial"/>
                <w:highlight w:val="lightGray"/>
              </w:rPr>
              <w:t>/</w:t>
            </w:r>
            <w:proofErr w:type="spellStart"/>
            <w:r w:rsidRPr="004332B5">
              <w:rPr>
                <w:rFonts w:cs="Arial"/>
                <w:highlight w:val="lightGray"/>
              </w:rPr>
              <w:t>Iot</w:t>
            </w:r>
            <w:proofErr w:type="spellEnd"/>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14:paraId="1196C76D" w14:textId="77777777" w:rsidR="00EE1DAB" w:rsidRPr="004332B5" w:rsidRDefault="00EE1DAB" w:rsidP="00C01039">
            <w:pPr>
              <w:pStyle w:val="TAH"/>
              <w:rPr>
                <w:rFonts w:cs="Arial"/>
                <w:highlight w:val="lightGray"/>
              </w:rPr>
            </w:pPr>
            <w:r w:rsidRPr="004332B5">
              <w:rPr>
                <w:rFonts w:cs="Arial"/>
                <w:highlight w:val="lightGray"/>
              </w:rPr>
              <w:t xml:space="preserve">SCH </w:t>
            </w:r>
            <w:proofErr w:type="spellStart"/>
            <w:r w:rsidRPr="004332B5">
              <w:rPr>
                <w:rFonts w:cs="Arial"/>
                <w:highlight w:val="lightGray"/>
              </w:rPr>
              <w:t>Ês</w:t>
            </w:r>
            <w:proofErr w:type="spellEnd"/>
            <w:r w:rsidRPr="004332B5">
              <w:rPr>
                <w:rFonts w:cs="Arial"/>
                <w:highlight w:val="lightGray"/>
              </w:rPr>
              <w:t>/</w:t>
            </w:r>
            <w:proofErr w:type="spellStart"/>
            <w:r w:rsidRPr="004332B5">
              <w:rPr>
                <w:rFonts w:cs="Arial"/>
                <w:highlight w:val="lightGray"/>
              </w:rPr>
              <w:t>Iot</w:t>
            </w:r>
            <w:proofErr w:type="spellEnd"/>
          </w:p>
        </w:tc>
      </w:tr>
      <w:tr w:rsidR="00EE1DAB" w:rsidRPr="004332B5" w14:paraId="0FB55114" w14:textId="77777777" w:rsidTr="00C01039">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5E47A2AD" w14:textId="77777777" w:rsidR="00EE1DAB" w:rsidRPr="004332B5" w:rsidRDefault="00EE1DAB" w:rsidP="00C01039">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D38A4BB" w14:textId="77777777" w:rsidR="00EE1DAB" w:rsidRPr="004332B5" w:rsidRDefault="00EE1DAB" w:rsidP="00C01039">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1148AA1" w14:textId="77777777" w:rsidR="00EE1DAB" w:rsidRPr="004332B5" w:rsidRDefault="00EE1DAB" w:rsidP="00C01039">
            <w:pPr>
              <w:pStyle w:val="TAH"/>
              <w:rPr>
                <w:rFonts w:cs="Arial"/>
                <w:highlight w:val="lightGray"/>
              </w:rPr>
            </w:pPr>
            <w:r w:rsidRPr="004332B5">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16FD29" w14:textId="77777777" w:rsidR="00EE1DAB" w:rsidRPr="004332B5" w:rsidRDefault="00EE1DAB" w:rsidP="00C01039">
            <w:pPr>
              <w:pStyle w:val="TAH"/>
              <w:rPr>
                <w:rFonts w:cs="Arial"/>
                <w:highlight w:val="lightGray"/>
              </w:rPr>
            </w:pPr>
            <w:r w:rsidRPr="004332B5">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68FAC9FC" w14:textId="77777777" w:rsidR="00EE1DAB" w:rsidRPr="004332B5" w:rsidRDefault="00EE1DAB" w:rsidP="00C01039">
            <w:pPr>
              <w:pStyle w:val="TAH"/>
              <w:rPr>
                <w:rFonts w:cs="Arial"/>
                <w:highlight w:val="lightGray"/>
              </w:rPr>
            </w:pPr>
            <w:r w:rsidRPr="004332B5">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14:paraId="7823C7CF" w14:textId="77777777" w:rsidR="00EE1DAB" w:rsidRPr="004332B5" w:rsidRDefault="00EE1DAB" w:rsidP="00C01039">
            <w:pPr>
              <w:pStyle w:val="TAH"/>
              <w:rPr>
                <w:rFonts w:cs="Arial"/>
                <w:highlight w:val="lightGray"/>
              </w:rPr>
            </w:pPr>
            <w:r w:rsidRPr="004332B5">
              <w:rPr>
                <w:rFonts w:cs="Arial"/>
                <w:highlight w:val="lightGray"/>
              </w:rPr>
              <w:t>dB</w:t>
            </w:r>
          </w:p>
        </w:tc>
      </w:tr>
      <w:tr w:rsidR="00EE1DAB" w:rsidRPr="004332B5" w14:paraId="711EBF72" w14:textId="77777777" w:rsidTr="00C01039">
        <w:tc>
          <w:tcPr>
            <w:tcW w:w="1156" w:type="dxa"/>
            <w:vMerge w:val="restart"/>
            <w:tcBorders>
              <w:top w:val="single" w:sz="6" w:space="0" w:color="auto"/>
              <w:left w:val="single" w:sz="4" w:space="0" w:color="auto"/>
              <w:right w:val="single" w:sz="6" w:space="0" w:color="auto"/>
            </w:tcBorders>
            <w:shd w:val="clear" w:color="auto" w:fill="auto"/>
            <w:vAlign w:val="center"/>
          </w:tcPr>
          <w:p w14:paraId="39F42FED" w14:textId="77777777" w:rsidR="00EE1DAB" w:rsidRPr="004332B5" w:rsidRDefault="00EE1DAB" w:rsidP="00C01039">
            <w:pPr>
              <w:pStyle w:val="TAH"/>
              <w:rPr>
                <w:rFonts w:cs="Arial"/>
                <w:highlight w:val="lightGray"/>
              </w:rPr>
            </w:pPr>
            <w:r w:rsidRPr="004332B5">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67DF71C2" w14:textId="77777777" w:rsidR="00EE1DAB" w:rsidRPr="004332B5" w:rsidRDefault="00EE1DAB" w:rsidP="00C01039">
            <w:pPr>
              <w:pStyle w:val="TAC"/>
              <w:rPr>
                <w:rFonts w:cs="Arial"/>
                <w:highlight w:val="lightGray"/>
              </w:rPr>
            </w:pPr>
            <w:r w:rsidRPr="004332B5">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21C1771" w14:textId="77777777" w:rsidR="00EE1DAB" w:rsidRPr="004332B5" w:rsidRDefault="00EE1DAB" w:rsidP="00C01039">
            <w:pPr>
              <w:pStyle w:val="TAC"/>
              <w:rPr>
                <w:rFonts w:cs="Arial"/>
                <w:highlight w:val="lightGray"/>
              </w:rPr>
            </w:pPr>
            <w:r w:rsidRPr="004332B5">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BBF61D" w14:textId="77777777" w:rsidR="00EE1DAB" w:rsidRPr="004332B5" w:rsidRDefault="00EE1DAB" w:rsidP="00C01039">
            <w:pPr>
              <w:pStyle w:val="TAC"/>
              <w:rPr>
                <w:rFonts w:cs="Arial"/>
                <w:highlight w:val="lightGray"/>
              </w:rPr>
            </w:pPr>
            <w:r w:rsidRPr="004332B5">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67DD6285" w14:textId="77777777" w:rsidR="00EE1DAB" w:rsidRPr="004332B5" w:rsidRDefault="00EE1DAB" w:rsidP="00C01039">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14:paraId="33196AB0" w14:textId="77777777" w:rsidR="00EE1DAB" w:rsidRPr="004332B5" w:rsidRDefault="00EE1DAB" w:rsidP="00C01039">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EE1DAB" w:rsidRPr="004332B5" w14:paraId="0CE6FA47" w14:textId="77777777" w:rsidTr="00C01039">
        <w:tc>
          <w:tcPr>
            <w:tcW w:w="1156" w:type="dxa"/>
            <w:vMerge/>
            <w:tcBorders>
              <w:left w:val="single" w:sz="4" w:space="0" w:color="auto"/>
              <w:right w:val="single" w:sz="6" w:space="0" w:color="auto"/>
            </w:tcBorders>
            <w:shd w:val="clear" w:color="auto" w:fill="auto"/>
          </w:tcPr>
          <w:p w14:paraId="43A36CA1"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14:paraId="6F8B2BD6" w14:textId="77777777" w:rsidR="00EE1DAB" w:rsidRPr="004332B5" w:rsidRDefault="00EE1DAB" w:rsidP="00C01039">
            <w:pPr>
              <w:pStyle w:val="TAC"/>
              <w:rPr>
                <w:rFonts w:cs="Arial"/>
                <w:highlight w:val="lightGray"/>
              </w:rPr>
            </w:pPr>
            <w:r w:rsidRPr="004332B5">
              <w:rPr>
                <w:rFonts w:cs="Arial"/>
                <w:highlight w:val="lightGray"/>
                <w:lang w:eastAsia="ja-JP"/>
              </w:rPr>
              <w:t>FDD_B</w:t>
            </w:r>
            <w:r w:rsidRPr="004332B5">
              <w:rPr>
                <w:rFonts w:eastAsia="ＭＳ 明朝"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14:paraId="491D984B" w14:textId="77777777" w:rsidR="00EE1DAB" w:rsidRPr="004332B5" w:rsidRDefault="00EE1DAB" w:rsidP="00C01039">
            <w:pPr>
              <w:pStyle w:val="TAC"/>
              <w:rPr>
                <w:rFonts w:cs="Arial"/>
                <w:highlight w:val="lightGray"/>
              </w:rPr>
            </w:pPr>
            <w:r w:rsidRPr="004332B5">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F68504A" w14:textId="77777777" w:rsidR="00EE1DAB" w:rsidRPr="004332B5" w:rsidRDefault="00EE1DAB" w:rsidP="00C01039">
            <w:pPr>
              <w:pStyle w:val="TAC"/>
              <w:rPr>
                <w:rFonts w:cs="Arial"/>
                <w:highlight w:val="lightGray"/>
              </w:rPr>
            </w:pPr>
            <w:r w:rsidRPr="004332B5">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14:paraId="2FDCCE99"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44EE8166" w14:textId="77777777" w:rsidR="00EE1DAB" w:rsidRPr="004332B5" w:rsidRDefault="00EE1DAB" w:rsidP="00C01039">
            <w:pPr>
              <w:pStyle w:val="TAC"/>
              <w:rPr>
                <w:rFonts w:cs="Arial"/>
                <w:highlight w:val="lightGray"/>
              </w:rPr>
            </w:pPr>
          </w:p>
        </w:tc>
      </w:tr>
      <w:tr w:rsidR="00EE1DAB" w:rsidRPr="004332B5" w14:paraId="53C32CF5" w14:textId="77777777" w:rsidTr="00C01039">
        <w:tc>
          <w:tcPr>
            <w:tcW w:w="1156" w:type="dxa"/>
            <w:vMerge/>
            <w:tcBorders>
              <w:left w:val="single" w:sz="4" w:space="0" w:color="auto"/>
              <w:right w:val="single" w:sz="6" w:space="0" w:color="auto"/>
            </w:tcBorders>
            <w:shd w:val="clear" w:color="auto" w:fill="auto"/>
          </w:tcPr>
          <w:p w14:paraId="141C2F91"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185982E1" w14:textId="77777777" w:rsidR="00EE1DAB" w:rsidRPr="004332B5" w:rsidRDefault="00EE1DAB" w:rsidP="00C01039">
            <w:pPr>
              <w:pStyle w:val="TAC"/>
              <w:rPr>
                <w:rFonts w:cs="Arial"/>
                <w:highlight w:val="lightGray"/>
              </w:rPr>
            </w:pPr>
            <w:r w:rsidRPr="004332B5">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CFEA3DE" w14:textId="77777777" w:rsidR="00EE1DAB" w:rsidRPr="004332B5" w:rsidRDefault="00EE1DAB" w:rsidP="00C01039">
            <w:pPr>
              <w:pStyle w:val="TAC"/>
              <w:rPr>
                <w:rFonts w:cs="Arial"/>
                <w:highlight w:val="lightGray"/>
              </w:rPr>
            </w:pPr>
            <w:r w:rsidRPr="004332B5">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E142FC" w14:textId="77777777" w:rsidR="00EE1DAB" w:rsidRPr="004332B5" w:rsidRDefault="00EE1DAB" w:rsidP="00C01039">
            <w:pPr>
              <w:pStyle w:val="TAC"/>
              <w:rPr>
                <w:rFonts w:cs="Arial"/>
                <w:highlight w:val="lightGray"/>
              </w:rPr>
            </w:pPr>
            <w:r w:rsidRPr="004332B5">
              <w:rPr>
                <w:rFonts w:cs="Arial"/>
                <w:highlight w:val="lightGray"/>
              </w:rPr>
              <w:t>-123</w:t>
            </w:r>
          </w:p>
        </w:tc>
        <w:tc>
          <w:tcPr>
            <w:tcW w:w="1276" w:type="dxa"/>
            <w:vMerge/>
            <w:tcBorders>
              <w:left w:val="single" w:sz="6" w:space="0" w:color="auto"/>
              <w:right w:val="single" w:sz="6" w:space="0" w:color="auto"/>
            </w:tcBorders>
            <w:shd w:val="clear" w:color="auto" w:fill="auto"/>
          </w:tcPr>
          <w:p w14:paraId="4FD36E06"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D30CA05" w14:textId="77777777" w:rsidR="00EE1DAB" w:rsidRPr="004332B5" w:rsidRDefault="00EE1DAB" w:rsidP="00C01039">
            <w:pPr>
              <w:pStyle w:val="TAC"/>
              <w:rPr>
                <w:rFonts w:cs="Arial"/>
                <w:highlight w:val="lightGray"/>
              </w:rPr>
            </w:pPr>
          </w:p>
        </w:tc>
      </w:tr>
      <w:tr w:rsidR="00EE1DAB" w:rsidRPr="004332B5" w14:paraId="45F23517" w14:textId="77777777" w:rsidTr="00C01039">
        <w:tc>
          <w:tcPr>
            <w:tcW w:w="1156" w:type="dxa"/>
            <w:vMerge/>
            <w:tcBorders>
              <w:left w:val="single" w:sz="4" w:space="0" w:color="auto"/>
              <w:right w:val="single" w:sz="6" w:space="0" w:color="auto"/>
            </w:tcBorders>
            <w:shd w:val="clear" w:color="auto" w:fill="auto"/>
          </w:tcPr>
          <w:p w14:paraId="01A098B0"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90E37B6" w14:textId="77777777" w:rsidR="00EE1DAB" w:rsidRPr="004332B5" w:rsidRDefault="00EE1DAB" w:rsidP="00C01039">
            <w:pPr>
              <w:pStyle w:val="TAC"/>
              <w:rPr>
                <w:rFonts w:cs="Arial"/>
                <w:highlight w:val="lightGray"/>
              </w:rPr>
            </w:pPr>
            <w:r w:rsidRPr="004332B5">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17BF533" w14:textId="77777777" w:rsidR="00EE1DAB" w:rsidRPr="004332B5" w:rsidRDefault="00EE1DAB" w:rsidP="00C01039">
            <w:pPr>
              <w:pStyle w:val="TAC"/>
              <w:rPr>
                <w:rFonts w:cs="Arial"/>
                <w:highlight w:val="lightGray"/>
              </w:rPr>
            </w:pPr>
            <w:r w:rsidRPr="004332B5">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7A475C" w14:textId="77777777" w:rsidR="00EE1DAB" w:rsidRPr="004332B5" w:rsidRDefault="00EE1DAB" w:rsidP="00C01039">
            <w:pPr>
              <w:pStyle w:val="TAC"/>
              <w:rPr>
                <w:rFonts w:cs="Arial"/>
                <w:highlight w:val="lightGray"/>
              </w:rPr>
            </w:pPr>
            <w:r w:rsidRPr="004332B5">
              <w:rPr>
                <w:rFonts w:cs="Arial"/>
                <w:highlight w:val="lightGray"/>
              </w:rPr>
              <w:t>-122.5</w:t>
            </w:r>
          </w:p>
        </w:tc>
        <w:tc>
          <w:tcPr>
            <w:tcW w:w="1276" w:type="dxa"/>
            <w:vMerge/>
            <w:tcBorders>
              <w:left w:val="single" w:sz="6" w:space="0" w:color="auto"/>
              <w:right w:val="single" w:sz="6" w:space="0" w:color="auto"/>
            </w:tcBorders>
            <w:shd w:val="clear" w:color="auto" w:fill="auto"/>
          </w:tcPr>
          <w:p w14:paraId="6D105B7D"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2792CDE9" w14:textId="77777777" w:rsidR="00EE1DAB" w:rsidRPr="004332B5" w:rsidRDefault="00EE1DAB" w:rsidP="00C01039">
            <w:pPr>
              <w:pStyle w:val="TAC"/>
              <w:rPr>
                <w:rFonts w:cs="Arial"/>
                <w:highlight w:val="lightGray"/>
              </w:rPr>
            </w:pPr>
          </w:p>
        </w:tc>
      </w:tr>
      <w:tr w:rsidR="00EE1DAB" w:rsidRPr="004332B5" w14:paraId="218DAC90" w14:textId="77777777" w:rsidTr="00C01039">
        <w:tc>
          <w:tcPr>
            <w:tcW w:w="1156" w:type="dxa"/>
            <w:vMerge/>
            <w:tcBorders>
              <w:left w:val="single" w:sz="4" w:space="0" w:color="auto"/>
              <w:right w:val="single" w:sz="6" w:space="0" w:color="auto"/>
            </w:tcBorders>
            <w:shd w:val="clear" w:color="auto" w:fill="auto"/>
          </w:tcPr>
          <w:p w14:paraId="77EB9E33"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25210B7B" w14:textId="77777777" w:rsidR="00EE1DAB" w:rsidRPr="004332B5" w:rsidRDefault="00EE1DAB" w:rsidP="00C01039">
            <w:pPr>
              <w:pStyle w:val="TAC"/>
              <w:rPr>
                <w:rFonts w:cs="Arial"/>
                <w:highlight w:val="lightGray"/>
              </w:rPr>
            </w:pPr>
            <w:r w:rsidRPr="004332B5">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FC23862" w14:textId="77777777" w:rsidR="00EE1DAB" w:rsidRPr="004332B5" w:rsidRDefault="00EE1DAB" w:rsidP="00C01039">
            <w:pPr>
              <w:pStyle w:val="TAC"/>
              <w:rPr>
                <w:rFonts w:cs="Arial"/>
                <w:highlight w:val="lightGray"/>
              </w:rPr>
            </w:pPr>
            <w:r w:rsidRPr="004332B5">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FA0B79" w14:textId="77777777" w:rsidR="00EE1DAB" w:rsidRPr="004332B5" w:rsidRDefault="00EE1DAB" w:rsidP="00C01039">
            <w:pPr>
              <w:pStyle w:val="TAC"/>
              <w:rPr>
                <w:rFonts w:cs="Arial"/>
                <w:highlight w:val="lightGray"/>
              </w:rPr>
            </w:pPr>
            <w:r w:rsidRPr="004332B5">
              <w:rPr>
                <w:rFonts w:cs="Arial"/>
                <w:highlight w:val="lightGray"/>
              </w:rPr>
              <w:t>-122</w:t>
            </w:r>
          </w:p>
        </w:tc>
        <w:tc>
          <w:tcPr>
            <w:tcW w:w="1276" w:type="dxa"/>
            <w:vMerge/>
            <w:tcBorders>
              <w:left w:val="single" w:sz="6" w:space="0" w:color="auto"/>
              <w:right w:val="single" w:sz="6" w:space="0" w:color="auto"/>
            </w:tcBorders>
            <w:shd w:val="clear" w:color="auto" w:fill="auto"/>
          </w:tcPr>
          <w:p w14:paraId="0B97152D"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3E140842" w14:textId="77777777" w:rsidR="00EE1DAB" w:rsidRPr="004332B5" w:rsidRDefault="00EE1DAB" w:rsidP="00C01039">
            <w:pPr>
              <w:pStyle w:val="TAC"/>
              <w:rPr>
                <w:rFonts w:cs="Arial"/>
                <w:highlight w:val="lightGray"/>
              </w:rPr>
            </w:pPr>
          </w:p>
        </w:tc>
      </w:tr>
      <w:tr w:rsidR="00EE1DAB" w:rsidRPr="004332B5" w14:paraId="15BD11A2" w14:textId="77777777" w:rsidTr="00C01039">
        <w:tc>
          <w:tcPr>
            <w:tcW w:w="1156" w:type="dxa"/>
            <w:vMerge/>
            <w:tcBorders>
              <w:left w:val="single" w:sz="4" w:space="0" w:color="auto"/>
              <w:right w:val="single" w:sz="6" w:space="0" w:color="auto"/>
            </w:tcBorders>
            <w:shd w:val="clear" w:color="auto" w:fill="auto"/>
          </w:tcPr>
          <w:p w14:paraId="5321C8F5"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2274521" w14:textId="77777777" w:rsidR="00EE1DAB" w:rsidRPr="004332B5" w:rsidRDefault="00EE1DAB" w:rsidP="00C01039">
            <w:pPr>
              <w:pStyle w:val="TAC"/>
              <w:rPr>
                <w:rFonts w:cs="Arial"/>
                <w:highlight w:val="lightGray"/>
              </w:rPr>
            </w:pPr>
            <w:r w:rsidRPr="004332B5">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4793F2EE" w14:textId="77777777" w:rsidR="00EE1DAB" w:rsidRPr="004332B5" w:rsidRDefault="00EE1DAB" w:rsidP="00C01039">
            <w:pPr>
              <w:pStyle w:val="TAC"/>
              <w:rPr>
                <w:rFonts w:cs="Arial"/>
                <w:highlight w:val="lightGray"/>
              </w:rPr>
            </w:pPr>
            <w:r w:rsidRPr="004332B5">
              <w:rPr>
                <w:rFonts w:cs="Arial"/>
                <w:highlight w:val="lightGray"/>
              </w:rPr>
              <w:t xml:space="preserve">-121.5 </w:t>
            </w:r>
            <w:r w:rsidRPr="004332B5">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DB7C8A" w14:textId="77777777" w:rsidR="00EE1DAB" w:rsidRPr="004332B5" w:rsidRDefault="00EE1DAB" w:rsidP="00C01039">
            <w:pPr>
              <w:pStyle w:val="TAC"/>
              <w:rPr>
                <w:rFonts w:cs="Arial"/>
                <w:highlight w:val="lightGray"/>
              </w:rPr>
            </w:pPr>
            <w:r w:rsidRPr="004332B5">
              <w:rPr>
                <w:rFonts w:cs="Arial"/>
                <w:highlight w:val="lightGray"/>
              </w:rPr>
              <w:t xml:space="preserve">-121.5 </w:t>
            </w:r>
            <w:r w:rsidRPr="004332B5">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14:paraId="2C457913"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00429790" w14:textId="77777777" w:rsidR="00EE1DAB" w:rsidRPr="004332B5" w:rsidRDefault="00EE1DAB" w:rsidP="00C01039">
            <w:pPr>
              <w:pStyle w:val="TAC"/>
              <w:rPr>
                <w:rFonts w:cs="Arial"/>
                <w:highlight w:val="lightGray"/>
              </w:rPr>
            </w:pPr>
          </w:p>
        </w:tc>
      </w:tr>
      <w:tr w:rsidR="00EE1DAB" w:rsidRPr="004332B5" w14:paraId="35965FF2" w14:textId="77777777" w:rsidTr="00C01039">
        <w:tc>
          <w:tcPr>
            <w:tcW w:w="1156" w:type="dxa"/>
            <w:vMerge/>
            <w:tcBorders>
              <w:left w:val="single" w:sz="4" w:space="0" w:color="auto"/>
              <w:right w:val="single" w:sz="6" w:space="0" w:color="auto"/>
            </w:tcBorders>
            <w:shd w:val="clear" w:color="auto" w:fill="auto"/>
          </w:tcPr>
          <w:p w14:paraId="115A2EAD"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4BBD54E1" w14:textId="77777777" w:rsidR="00EE1DAB" w:rsidRPr="004332B5" w:rsidRDefault="00EE1DAB" w:rsidP="00C01039">
            <w:pPr>
              <w:pStyle w:val="TAC"/>
              <w:rPr>
                <w:rFonts w:cs="Arial"/>
                <w:highlight w:val="lightGray"/>
              </w:rPr>
            </w:pPr>
            <w:r w:rsidRPr="004332B5">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96E2A50" w14:textId="77777777" w:rsidR="00EE1DAB" w:rsidRPr="004332B5" w:rsidRDefault="00EE1DAB" w:rsidP="00C01039">
            <w:pPr>
              <w:pStyle w:val="TAC"/>
              <w:rPr>
                <w:rFonts w:cs="Arial"/>
                <w:highlight w:val="lightGray"/>
              </w:rPr>
            </w:pPr>
            <w:r w:rsidRPr="004332B5">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5A24AA" w14:textId="77777777" w:rsidR="00EE1DAB" w:rsidRPr="004332B5" w:rsidRDefault="00EE1DAB" w:rsidP="00C01039">
            <w:pPr>
              <w:pStyle w:val="TAC"/>
              <w:rPr>
                <w:rFonts w:cs="Arial"/>
                <w:highlight w:val="lightGray"/>
              </w:rPr>
            </w:pPr>
            <w:r w:rsidRPr="004332B5">
              <w:rPr>
                <w:rFonts w:cs="Arial"/>
                <w:highlight w:val="lightGray"/>
              </w:rPr>
              <w:t>-121</w:t>
            </w:r>
          </w:p>
        </w:tc>
        <w:tc>
          <w:tcPr>
            <w:tcW w:w="1276" w:type="dxa"/>
            <w:vMerge/>
            <w:tcBorders>
              <w:left w:val="single" w:sz="6" w:space="0" w:color="auto"/>
              <w:right w:val="single" w:sz="6" w:space="0" w:color="auto"/>
            </w:tcBorders>
            <w:shd w:val="clear" w:color="auto" w:fill="auto"/>
          </w:tcPr>
          <w:p w14:paraId="673D7349"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3B7C9614" w14:textId="77777777" w:rsidR="00EE1DAB" w:rsidRPr="004332B5" w:rsidRDefault="00EE1DAB" w:rsidP="00C01039">
            <w:pPr>
              <w:pStyle w:val="TAC"/>
              <w:rPr>
                <w:rFonts w:cs="Arial"/>
                <w:highlight w:val="lightGray"/>
              </w:rPr>
            </w:pPr>
          </w:p>
        </w:tc>
      </w:tr>
      <w:tr w:rsidR="00EE1DAB" w:rsidRPr="004332B5" w14:paraId="1DE05C8D" w14:textId="77777777" w:rsidTr="00C01039">
        <w:tc>
          <w:tcPr>
            <w:tcW w:w="1156" w:type="dxa"/>
            <w:vMerge/>
            <w:tcBorders>
              <w:left w:val="single" w:sz="4" w:space="0" w:color="auto"/>
              <w:right w:val="single" w:sz="6" w:space="0" w:color="auto"/>
            </w:tcBorders>
            <w:shd w:val="clear" w:color="auto" w:fill="auto"/>
          </w:tcPr>
          <w:p w14:paraId="64EBA938"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FC7AF2C" w14:textId="77777777" w:rsidR="00EE1DAB" w:rsidRPr="004332B5" w:rsidRDefault="00EE1DAB" w:rsidP="00C01039">
            <w:pPr>
              <w:pStyle w:val="TAC"/>
              <w:rPr>
                <w:rFonts w:cs="Arial"/>
                <w:highlight w:val="lightGray"/>
              </w:rPr>
            </w:pPr>
            <w:r w:rsidRPr="004332B5">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6A97FF0D" w14:textId="77777777" w:rsidR="00EE1DAB" w:rsidRPr="004332B5" w:rsidRDefault="00EE1DAB" w:rsidP="00C01039">
            <w:pPr>
              <w:pStyle w:val="TAC"/>
              <w:rPr>
                <w:rFonts w:cs="Arial"/>
                <w:highlight w:val="lightGray"/>
              </w:rPr>
            </w:pPr>
            <w:r w:rsidRPr="004332B5">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208E48" w14:textId="77777777" w:rsidR="00EE1DAB" w:rsidRPr="004332B5" w:rsidRDefault="00EE1DAB" w:rsidP="00C01039">
            <w:pPr>
              <w:pStyle w:val="TAC"/>
              <w:rPr>
                <w:rFonts w:cs="Arial"/>
                <w:highlight w:val="lightGray"/>
              </w:rPr>
            </w:pPr>
            <w:r w:rsidRPr="004332B5">
              <w:rPr>
                <w:rFonts w:cs="Arial"/>
                <w:highlight w:val="lightGray"/>
              </w:rPr>
              <w:t>-120.5</w:t>
            </w:r>
          </w:p>
        </w:tc>
        <w:tc>
          <w:tcPr>
            <w:tcW w:w="1276" w:type="dxa"/>
            <w:vMerge/>
            <w:tcBorders>
              <w:left w:val="single" w:sz="6" w:space="0" w:color="auto"/>
              <w:right w:val="single" w:sz="6" w:space="0" w:color="auto"/>
            </w:tcBorders>
            <w:shd w:val="clear" w:color="auto" w:fill="auto"/>
          </w:tcPr>
          <w:p w14:paraId="4FFF43F6" w14:textId="77777777" w:rsidR="00EE1DAB" w:rsidRPr="004332B5" w:rsidRDefault="00EE1DAB" w:rsidP="00C01039">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0EDF0C1D" w14:textId="77777777" w:rsidR="00EE1DAB" w:rsidRPr="004332B5" w:rsidRDefault="00EE1DAB" w:rsidP="00C01039">
            <w:pPr>
              <w:pStyle w:val="TAC"/>
              <w:rPr>
                <w:rFonts w:cs="Arial"/>
                <w:highlight w:val="lightGray"/>
              </w:rPr>
            </w:pPr>
          </w:p>
        </w:tc>
      </w:tr>
      <w:tr w:rsidR="00EE1DAB" w:rsidRPr="004332B5" w14:paraId="2D93496C" w14:textId="77777777" w:rsidTr="00C01039">
        <w:tc>
          <w:tcPr>
            <w:tcW w:w="1156" w:type="dxa"/>
            <w:vMerge/>
            <w:tcBorders>
              <w:left w:val="single" w:sz="4" w:space="0" w:color="auto"/>
              <w:bottom w:val="single" w:sz="6" w:space="0" w:color="auto"/>
              <w:right w:val="single" w:sz="6" w:space="0" w:color="auto"/>
            </w:tcBorders>
            <w:shd w:val="clear" w:color="auto" w:fill="auto"/>
          </w:tcPr>
          <w:p w14:paraId="434B408C" w14:textId="77777777" w:rsidR="00EE1DAB" w:rsidRPr="004332B5" w:rsidRDefault="00EE1DAB" w:rsidP="00C01039">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8F824F5" w14:textId="77777777" w:rsidR="00EE1DAB" w:rsidRPr="004332B5" w:rsidRDefault="00EE1DAB" w:rsidP="00C01039">
            <w:pPr>
              <w:pStyle w:val="TAC"/>
              <w:rPr>
                <w:rFonts w:cs="Arial"/>
                <w:highlight w:val="yellow"/>
              </w:rPr>
            </w:pPr>
            <w:r w:rsidRPr="004332B5">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2AEACA3" w14:textId="77777777" w:rsidR="00EE1DAB" w:rsidRPr="004332B5" w:rsidRDefault="00EE1DAB" w:rsidP="00C01039">
            <w:pPr>
              <w:pStyle w:val="TAC"/>
              <w:rPr>
                <w:rFonts w:cs="Arial"/>
                <w:highlight w:val="yellow"/>
              </w:rPr>
            </w:pPr>
            <w:r w:rsidRPr="004332B5">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21B6B1" w14:textId="77777777" w:rsidR="00EE1DAB" w:rsidRPr="004332B5" w:rsidRDefault="00EE1DAB" w:rsidP="00C01039">
            <w:pPr>
              <w:pStyle w:val="TAC"/>
              <w:rPr>
                <w:rFonts w:cs="Arial"/>
                <w:highlight w:val="yellow"/>
              </w:rPr>
            </w:pPr>
            <w:r w:rsidRPr="004332B5">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14:paraId="026A771A" w14:textId="77777777" w:rsidR="00EE1DAB" w:rsidRPr="004332B5" w:rsidRDefault="00EE1DAB" w:rsidP="00C01039">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14:paraId="4967C8E8" w14:textId="77777777" w:rsidR="00EE1DAB" w:rsidRPr="004332B5" w:rsidRDefault="00EE1DAB" w:rsidP="00C01039">
            <w:pPr>
              <w:pStyle w:val="TAC"/>
              <w:rPr>
                <w:rFonts w:cs="Arial"/>
                <w:highlight w:val="lightGray"/>
              </w:rPr>
            </w:pPr>
          </w:p>
        </w:tc>
      </w:tr>
      <w:tr w:rsidR="00EE1DAB" w:rsidRPr="004332B5" w14:paraId="6A50397D" w14:textId="77777777" w:rsidTr="00C01039">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14:paraId="06747640" w14:textId="77777777" w:rsidR="00EE1DAB" w:rsidRPr="004332B5" w:rsidRDefault="00EE1DAB" w:rsidP="00C01039">
            <w:pPr>
              <w:pStyle w:val="TAN"/>
              <w:rPr>
                <w:rFonts w:cs="Arial"/>
                <w:highlight w:val="lightGray"/>
              </w:rPr>
            </w:pPr>
            <w:r w:rsidRPr="004332B5">
              <w:rPr>
                <w:rFonts w:cs="Arial"/>
                <w:highlight w:val="lightGray"/>
              </w:rPr>
              <w:t>NOTE 1:</w:t>
            </w:r>
            <w:r w:rsidRPr="004332B5">
              <w:rPr>
                <w:rFonts w:cs="Arial"/>
                <w:highlight w:val="lightGray"/>
              </w:rPr>
              <w:tab/>
            </w:r>
            <w:r w:rsidRPr="004332B5">
              <w:rPr>
                <w:rFonts w:cs="Arial"/>
                <w:highlight w:val="yellow"/>
              </w:rPr>
              <w:t>This condition level is increased by ∆&gt;0, when applicable, as described in Section B.4.2.</w:t>
            </w:r>
          </w:p>
          <w:p w14:paraId="3CE929B3" w14:textId="77777777" w:rsidR="00EE1DAB" w:rsidRPr="004332B5" w:rsidRDefault="00EE1DAB" w:rsidP="00C01039">
            <w:pPr>
              <w:pStyle w:val="TAN"/>
              <w:rPr>
                <w:rFonts w:cs="Arial"/>
                <w:highlight w:val="lightGray"/>
              </w:rPr>
            </w:pPr>
            <w:r w:rsidRPr="004332B5">
              <w:rPr>
                <w:rFonts w:cs="Arial"/>
                <w:highlight w:val="lightGray"/>
              </w:rPr>
              <w:t>N</w:t>
            </w:r>
            <w:r w:rsidRPr="004332B5">
              <w:rPr>
                <w:rFonts w:cs="Arial"/>
                <w:highlight w:val="lightGray"/>
                <w:lang w:eastAsia="zh-CN"/>
              </w:rPr>
              <w:t>OTE 2</w:t>
            </w:r>
            <w:r w:rsidRPr="004332B5">
              <w:rPr>
                <w:rFonts w:cs="Arial"/>
                <w:highlight w:val="lightGray"/>
              </w:rPr>
              <w:t>:</w:t>
            </w:r>
            <w:r w:rsidRPr="004332B5">
              <w:rPr>
                <w:rFonts w:cs="Arial"/>
                <w:highlight w:val="lightGray"/>
              </w:rPr>
              <w:tab/>
              <w:t xml:space="preserve">The condition is </w:t>
            </w:r>
            <w:r w:rsidRPr="004332B5">
              <w:rPr>
                <w:rFonts w:cs="Arial"/>
                <w:highlight w:val="lightGray"/>
                <w:lang w:val="en-US"/>
              </w:rPr>
              <w:t xml:space="preserve">-122 dBm/15kHz </w:t>
            </w:r>
            <w:r w:rsidRPr="004332B5">
              <w:rPr>
                <w:rFonts w:cs="Arial"/>
                <w:highlight w:val="lightGray"/>
              </w:rPr>
              <w:t xml:space="preserve">when the carrier frequency of the assigned E-UTRA channel bandwidth is within 865-894 </w:t>
            </w:r>
            <w:proofErr w:type="spellStart"/>
            <w:r w:rsidRPr="004332B5">
              <w:rPr>
                <w:rFonts w:cs="Arial"/>
                <w:highlight w:val="lightGray"/>
              </w:rPr>
              <w:t>MHz.</w:t>
            </w:r>
            <w:proofErr w:type="spellEnd"/>
          </w:p>
          <w:p w14:paraId="57F1978F" w14:textId="77777777" w:rsidR="00EE1DAB" w:rsidRPr="004332B5" w:rsidRDefault="00EE1DAB" w:rsidP="00C01039">
            <w:pPr>
              <w:pStyle w:val="TAN"/>
              <w:rPr>
                <w:rFonts w:cs="Arial"/>
              </w:rPr>
            </w:pPr>
            <w:r w:rsidRPr="004332B5">
              <w:rPr>
                <w:rFonts w:cs="Arial"/>
                <w:highlight w:val="lightGray"/>
              </w:rPr>
              <w:t>NOTE 3:</w:t>
            </w:r>
            <w:r w:rsidRPr="004332B5">
              <w:rPr>
                <w:rFonts w:cs="Arial"/>
                <w:highlight w:val="lightGray"/>
              </w:rPr>
              <w:tab/>
              <w:t>E-UTRA operating band groups are as defined in Section 3.5.</w:t>
            </w:r>
          </w:p>
        </w:tc>
      </w:tr>
    </w:tbl>
    <w:p w14:paraId="22BA69DF" w14:textId="77777777" w:rsidR="00EE1DAB" w:rsidRDefault="00EE1DAB" w:rsidP="00EE1DAB">
      <w:pPr>
        <w:jc w:val="both"/>
        <w:rPr>
          <w:rFonts w:ascii="Arial" w:hAnsi="Arial"/>
        </w:rPr>
      </w:pPr>
    </w:p>
    <w:p w14:paraId="647C5458" w14:textId="77777777" w:rsidR="00EE1DAB" w:rsidRPr="002E6E23" w:rsidRDefault="00EE1DAB" w:rsidP="00EE1DAB">
      <w:pPr>
        <w:keepNext/>
        <w:keepLines/>
        <w:spacing w:before="120"/>
        <w:ind w:left="1134" w:hanging="1134"/>
        <w:outlineLvl w:val="2"/>
        <w:rPr>
          <w:rFonts w:ascii="Arial" w:hAnsi="Arial"/>
          <w:sz w:val="28"/>
          <w:highlight w:val="lightGray"/>
          <w:lang w:eastAsia="ko-KR"/>
        </w:rPr>
      </w:pPr>
      <w:r w:rsidRPr="002E6E23">
        <w:rPr>
          <w:rFonts w:ascii="Arial" w:hAnsi="Arial"/>
          <w:sz w:val="28"/>
          <w:highlight w:val="lightGray"/>
          <w:lang w:eastAsia="ko-KR"/>
        </w:rPr>
        <w:t>A.3.5.1</w:t>
      </w:r>
      <w:r w:rsidRPr="002E6E23">
        <w:rPr>
          <w:rFonts w:ascii="Arial" w:hAnsi="Arial"/>
          <w:sz w:val="28"/>
          <w:highlight w:val="lightGray"/>
          <w:lang w:eastAsia="ko-KR"/>
        </w:rPr>
        <w:tab/>
        <w:t>Impact of Reference Sensitivity Degradation due to Insertion Loss</w:t>
      </w:r>
    </w:p>
    <w:p w14:paraId="10BCA6FD" w14:textId="77777777" w:rsidR="00EE1DAB" w:rsidRPr="00A769FA" w:rsidRDefault="00EE1DAB" w:rsidP="00EE1DAB">
      <w:pPr>
        <w:rPr>
          <w:lang w:eastAsia="ko-KR"/>
        </w:rPr>
      </w:pPr>
      <w:r w:rsidRPr="002E6E23">
        <w:rPr>
          <w:highlight w:val="lightGray"/>
          <w:lang w:eastAsia="ko-KR"/>
        </w:rPr>
        <w:t xml:space="preserve">For a UE supporting </w:t>
      </w:r>
      <w:r w:rsidRPr="002E6E23">
        <w:rPr>
          <w:highlight w:val="lightGray"/>
        </w:rPr>
        <w:t>inter-band carrier aggregation</w:t>
      </w:r>
      <w:r w:rsidRPr="002E6E23">
        <w:rPr>
          <w:rFonts w:hint="eastAsia"/>
          <w:highlight w:val="lightGray"/>
        </w:rPr>
        <w:t xml:space="preserve"> configuration</w:t>
      </w:r>
      <w:r w:rsidRPr="002E6E23">
        <w:rPr>
          <w:highlight w:val="lightGray"/>
          <w:lang w:eastAsia="ko-KR"/>
        </w:rPr>
        <w:t xml:space="preserve"> with uplink in one E-UTRA band, if there is a relaxation of receiver sensitivity </w:t>
      </w:r>
      <w:proofErr w:type="spellStart"/>
      <w:r w:rsidRPr="002E6E23">
        <w:rPr>
          <w:highlight w:val="lightGray"/>
          <w:lang w:eastAsia="ko-KR"/>
        </w:rPr>
        <w:t>ΔR</w:t>
      </w:r>
      <w:r w:rsidRPr="002E6E23">
        <w:rPr>
          <w:highlight w:val="lightGray"/>
          <w:vertAlign w:val="subscript"/>
          <w:lang w:eastAsia="ko-KR"/>
        </w:rPr>
        <w:t>IB,c</w:t>
      </w:r>
      <w:proofErr w:type="spellEnd"/>
      <w:r w:rsidRPr="002E6E23">
        <w:rPr>
          <w:highlight w:val="lightGray"/>
        </w:rPr>
        <w:t>&gt;0</w:t>
      </w:r>
      <w:r w:rsidRPr="002E6E23">
        <w:rPr>
          <w:highlight w:val="lightGray"/>
          <w:lang w:eastAsia="ko-KR"/>
        </w:rPr>
        <w:t xml:space="preserve"> dB as defined in TS 36.101 [5], 7.3.1-1A, there is no adjustment of test parameters in the tests specified in TS </w:t>
      </w:r>
      <w:r>
        <w:rPr>
          <w:highlight w:val="lightGray"/>
          <w:lang w:eastAsia="ko-KR"/>
        </w:rPr>
        <w:t>38.133</w:t>
      </w:r>
      <w:r w:rsidRPr="002E6E23">
        <w:rPr>
          <w:highlight w:val="lightGray"/>
          <w:lang w:eastAsia="ko-KR"/>
        </w:rPr>
        <w:t xml:space="preserve"> when </w:t>
      </w:r>
      <w:proofErr w:type="spellStart"/>
      <w:r w:rsidRPr="002E6E23">
        <w:rPr>
          <w:highlight w:val="green"/>
          <w:lang w:eastAsia="ko-KR"/>
        </w:rPr>
        <w:t>ΔR</w:t>
      </w:r>
      <w:r w:rsidRPr="002E6E23">
        <w:rPr>
          <w:highlight w:val="green"/>
          <w:vertAlign w:val="subscript"/>
          <w:lang w:eastAsia="ko-KR"/>
        </w:rPr>
        <w:t>IB,c</w:t>
      </w:r>
      <w:proofErr w:type="spellEnd"/>
      <w:r w:rsidRPr="002E6E23">
        <w:rPr>
          <w:highlight w:val="green"/>
        </w:rPr>
        <w:t xml:space="preserve"> </w:t>
      </w:r>
      <w:r w:rsidRPr="002E6E23">
        <w:rPr>
          <w:highlight w:val="green"/>
        </w:rPr>
        <w:sym w:font="Symbol" w:char="F0A3"/>
      </w:r>
      <w:r w:rsidRPr="002E6E23">
        <w:rPr>
          <w:highlight w:val="green"/>
        </w:rPr>
        <w:t xml:space="preserve"> 1 </w:t>
      </w:r>
      <w:proofErr w:type="spellStart"/>
      <w:r w:rsidRPr="002E6E23">
        <w:rPr>
          <w:highlight w:val="green"/>
        </w:rPr>
        <w:t>dB</w:t>
      </w:r>
      <w:r w:rsidRPr="002E6E23">
        <w:rPr>
          <w:highlight w:val="lightGray"/>
          <w:lang w:eastAsia="ko-KR"/>
        </w:rPr>
        <w:t>.</w:t>
      </w:r>
      <w:proofErr w:type="spellEnd"/>
      <w:r>
        <w:rPr>
          <w:lang w:eastAsia="ko-KR"/>
        </w:rPr>
        <w:t xml:space="preserve"> </w:t>
      </w:r>
    </w:p>
    <w:p w14:paraId="305EE46B" w14:textId="77777777" w:rsidR="008A222E" w:rsidRPr="00EE1DAB" w:rsidRDefault="008A222E" w:rsidP="008A222E">
      <w:pPr>
        <w:jc w:val="both"/>
        <w:rPr>
          <w:rFonts w:ascii="Arial" w:hAnsi="Arial"/>
        </w:rPr>
      </w:pPr>
    </w:p>
    <w:p w14:paraId="436DB2AA" w14:textId="77777777"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14:paraId="626BFCC5" w14:textId="77777777" w:rsidR="002F1AA5" w:rsidRPr="002F1AA5" w:rsidRDefault="002F1AA5" w:rsidP="002F1AA5">
      <w:pPr>
        <w:keepNext/>
        <w:keepLines/>
        <w:spacing w:before="120"/>
        <w:ind w:left="1418" w:hanging="1418"/>
        <w:outlineLvl w:val="3"/>
        <w:rPr>
          <w:rFonts w:ascii="Arial" w:eastAsia="SimSun" w:hAnsi="Arial"/>
          <w:sz w:val="24"/>
          <w:highlight w:val="lightGray"/>
          <w:lang w:val="en-US" w:eastAsia="zh-CN"/>
        </w:rPr>
      </w:pPr>
      <w:bookmarkStart w:id="24" w:name="_Toc5952539"/>
      <w:r w:rsidRPr="002F1AA5">
        <w:rPr>
          <w:rFonts w:ascii="Arial" w:eastAsia="SimSun" w:hAnsi="Arial"/>
          <w:sz w:val="24"/>
          <w:highlight w:val="lightGray"/>
          <w:lang w:val="en-US" w:eastAsia="zh-CN"/>
        </w:rPr>
        <w:t>4.2.2.5</w:t>
      </w:r>
      <w:r w:rsidRPr="002F1AA5">
        <w:rPr>
          <w:rFonts w:ascii="Arial" w:eastAsia="SimSun" w:hAnsi="Arial"/>
          <w:sz w:val="24"/>
          <w:highlight w:val="lightGray"/>
          <w:lang w:val="en-US" w:eastAsia="zh-CN"/>
        </w:rPr>
        <w:tab/>
        <w:t>Measurements of inter-RAT E-UTRAN cells</w:t>
      </w:r>
      <w:bookmarkEnd w:id="24"/>
    </w:p>
    <w:p w14:paraId="63CD09AD" w14:textId="77777777" w:rsidR="002F1AA5" w:rsidRPr="002F1AA5" w:rsidRDefault="002F1AA5" w:rsidP="002F1AA5">
      <w:pPr>
        <w:rPr>
          <w:rFonts w:eastAsia="SimSun"/>
          <w:highlight w:val="lightGray"/>
        </w:rPr>
      </w:pPr>
      <w:r w:rsidRPr="002F1AA5">
        <w:rPr>
          <w:rFonts w:eastAsia="SimSun"/>
          <w:highlight w:val="lightGray"/>
        </w:rPr>
        <w:t xml:space="preserve">If </w:t>
      </w:r>
      <w:proofErr w:type="spellStart"/>
      <w:r w:rsidRPr="002F1AA5">
        <w:rPr>
          <w:rFonts w:eastAsia="SimSun"/>
          <w:highlight w:val="lightGray"/>
        </w:rPr>
        <w:t>Srxlev</w:t>
      </w:r>
      <w:proofErr w:type="spellEnd"/>
      <w:r w:rsidRPr="002F1AA5">
        <w:rPr>
          <w:rFonts w:eastAsia="SimSun"/>
          <w:highlight w:val="lightGray"/>
        </w:rPr>
        <w:t xml:space="preserve"> &gt; </w:t>
      </w:r>
      <w:proofErr w:type="spellStart"/>
      <w:r w:rsidRPr="002F1AA5">
        <w:rPr>
          <w:rFonts w:eastAsia="SimSun"/>
          <w:highlight w:val="lightGray"/>
        </w:rPr>
        <w:t>S</w:t>
      </w:r>
      <w:r w:rsidRPr="002F1AA5">
        <w:rPr>
          <w:rFonts w:eastAsia="SimSun"/>
          <w:highlight w:val="lightGray"/>
          <w:vertAlign w:val="subscript"/>
        </w:rPr>
        <w:t>nonIntraSearchP</w:t>
      </w:r>
      <w:proofErr w:type="spellEnd"/>
      <w:r w:rsidRPr="002F1AA5">
        <w:rPr>
          <w:rFonts w:eastAsia="SimSun"/>
          <w:highlight w:val="lightGray"/>
        </w:rPr>
        <w:t xml:space="preserve"> and </w:t>
      </w:r>
      <w:proofErr w:type="spellStart"/>
      <w:r w:rsidRPr="002F1AA5">
        <w:rPr>
          <w:rFonts w:eastAsia="SimSun"/>
          <w:highlight w:val="lightGray"/>
        </w:rPr>
        <w:t>Squal</w:t>
      </w:r>
      <w:proofErr w:type="spellEnd"/>
      <w:r w:rsidRPr="002F1AA5">
        <w:rPr>
          <w:rFonts w:eastAsia="SimSun"/>
          <w:highlight w:val="lightGray"/>
        </w:rPr>
        <w:t xml:space="preserve"> &gt; </w:t>
      </w:r>
      <w:proofErr w:type="spellStart"/>
      <w:r w:rsidRPr="002F1AA5">
        <w:rPr>
          <w:rFonts w:eastAsia="SimSun"/>
          <w:highlight w:val="lightGray"/>
        </w:rPr>
        <w:t>S</w:t>
      </w:r>
      <w:r w:rsidRPr="002F1AA5">
        <w:rPr>
          <w:rFonts w:eastAsia="SimSun"/>
          <w:highlight w:val="lightGray"/>
          <w:vertAlign w:val="subscript"/>
        </w:rPr>
        <w:t>nonIntraSearchQ</w:t>
      </w:r>
      <w:proofErr w:type="spellEnd"/>
      <w:r w:rsidRPr="002F1AA5" w:rsidDel="00937E5B">
        <w:rPr>
          <w:rFonts w:eastAsia="SimSun"/>
          <w:highlight w:val="lightGray"/>
        </w:rPr>
        <w:t xml:space="preserve"> </w:t>
      </w:r>
      <w:r w:rsidRPr="002F1AA5">
        <w:rPr>
          <w:rFonts w:eastAsia="SimSun"/>
          <w:highlight w:val="lightGray"/>
        </w:rPr>
        <w:t xml:space="preserve">then the UE shall search for inter-RAT E-UTRAN layers of higher priority at least every </w:t>
      </w:r>
      <w:proofErr w:type="spellStart"/>
      <w:r w:rsidRPr="002F1AA5">
        <w:rPr>
          <w:rFonts w:eastAsia="SimSun"/>
          <w:highlight w:val="lightGray"/>
        </w:rPr>
        <w:t>T</w:t>
      </w:r>
      <w:r w:rsidRPr="002F1AA5">
        <w:rPr>
          <w:rFonts w:eastAsia="SimSun"/>
          <w:highlight w:val="lightGray"/>
          <w:vertAlign w:val="subscript"/>
        </w:rPr>
        <w:t>higher_priority_search</w:t>
      </w:r>
      <w:proofErr w:type="spellEnd"/>
      <w:r w:rsidRPr="002F1AA5">
        <w:rPr>
          <w:rFonts w:eastAsia="SimSun"/>
          <w:highlight w:val="lightGray"/>
          <w:vertAlign w:val="subscript"/>
        </w:rPr>
        <w:t xml:space="preserve"> </w:t>
      </w:r>
      <w:r w:rsidRPr="002F1AA5">
        <w:rPr>
          <w:rFonts w:eastAsia="SimSun"/>
          <w:highlight w:val="lightGray"/>
        </w:rPr>
        <w:t xml:space="preserve">where </w:t>
      </w:r>
      <w:proofErr w:type="spellStart"/>
      <w:r w:rsidRPr="002F1AA5">
        <w:rPr>
          <w:rFonts w:eastAsia="SimSun"/>
          <w:highlight w:val="lightGray"/>
        </w:rPr>
        <w:t>T</w:t>
      </w:r>
      <w:r w:rsidRPr="002F1AA5">
        <w:rPr>
          <w:rFonts w:eastAsia="SimSun"/>
          <w:highlight w:val="lightGray"/>
          <w:vertAlign w:val="subscript"/>
        </w:rPr>
        <w:t>higher_priority_search</w:t>
      </w:r>
      <w:proofErr w:type="spellEnd"/>
      <w:r w:rsidRPr="002F1AA5">
        <w:rPr>
          <w:rFonts w:eastAsia="SimSun"/>
          <w:highlight w:val="lightGray"/>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2F1AA5">
          <w:rPr>
            <w:rFonts w:eastAsia="SimSun"/>
            <w:highlight w:val="lightGray"/>
          </w:rPr>
          <w:t>4.2.2</w:t>
        </w:r>
      </w:smartTag>
    </w:p>
    <w:p w14:paraId="4BF91234" w14:textId="77777777" w:rsidR="002F1AA5" w:rsidRPr="002F1AA5" w:rsidRDefault="002F1AA5" w:rsidP="002F1AA5">
      <w:pPr>
        <w:rPr>
          <w:rFonts w:eastAsia="SimSun"/>
          <w:highlight w:val="lightGray"/>
        </w:rPr>
      </w:pPr>
      <w:r w:rsidRPr="002F1AA5">
        <w:rPr>
          <w:rFonts w:eastAsia="SimSun"/>
          <w:highlight w:val="lightGray"/>
        </w:rPr>
        <w:t xml:space="preserve">If </w:t>
      </w:r>
      <w:proofErr w:type="spellStart"/>
      <w:r w:rsidRPr="002F1AA5">
        <w:rPr>
          <w:rFonts w:eastAsia="SimSun"/>
          <w:highlight w:val="lightGray"/>
        </w:rPr>
        <w:t>Srxlev</w:t>
      </w:r>
      <w:proofErr w:type="spellEnd"/>
      <w:r w:rsidRPr="002F1AA5">
        <w:rPr>
          <w:rFonts w:eastAsia="SimSun"/>
          <w:highlight w:val="lightGray"/>
        </w:rPr>
        <w:t xml:space="preserve"> </w:t>
      </w:r>
      <w:r w:rsidRPr="002F1AA5">
        <w:rPr>
          <w:rFonts w:eastAsia="SimSun" w:hint="eastAsia"/>
          <w:highlight w:val="lightGray"/>
        </w:rPr>
        <w:t>≤</w:t>
      </w:r>
      <w:r w:rsidRPr="002F1AA5">
        <w:rPr>
          <w:rFonts w:eastAsia="SimSun"/>
          <w:highlight w:val="lightGray"/>
        </w:rPr>
        <w:t xml:space="preserve"> </w:t>
      </w:r>
      <w:proofErr w:type="spellStart"/>
      <w:r w:rsidRPr="002F1AA5">
        <w:rPr>
          <w:rFonts w:eastAsia="SimSun"/>
          <w:highlight w:val="lightGray"/>
        </w:rPr>
        <w:t>S</w:t>
      </w:r>
      <w:r w:rsidRPr="002F1AA5">
        <w:rPr>
          <w:rFonts w:eastAsia="SimSun"/>
          <w:highlight w:val="lightGray"/>
          <w:vertAlign w:val="subscript"/>
        </w:rPr>
        <w:t>nonIntraSearchP</w:t>
      </w:r>
      <w:proofErr w:type="spellEnd"/>
      <w:r w:rsidRPr="002F1AA5">
        <w:rPr>
          <w:rFonts w:eastAsia="SimSun"/>
          <w:highlight w:val="lightGray"/>
        </w:rPr>
        <w:t xml:space="preserve"> or </w:t>
      </w:r>
      <w:proofErr w:type="spellStart"/>
      <w:r w:rsidRPr="002F1AA5">
        <w:rPr>
          <w:rFonts w:eastAsia="SimSun"/>
          <w:highlight w:val="lightGray"/>
        </w:rPr>
        <w:t>Squal</w:t>
      </w:r>
      <w:proofErr w:type="spellEnd"/>
      <w:r w:rsidRPr="002F1AA5">
        <w:rPr>
          <w:rFonts w:eastAsia="SimSun"/>
          <w:highlight w:val="lightGray"/>
        </w:rPr>
        <w:t xml:space="preserve"> </w:t>
      </w:r>
      <w:r w:rsidRPr="002F1AA5">
        <w:rPr>
          <w:rFonts w:eastAsia="SimSun" w:hint="eastAsia"/>
          <w:highlight w:val="lightGray"/>
        </w:rPr>
        <w:t>≤</w:t>
      </w:r>
      <w:r w:rsidRPr="002F1AA5">
        <w:rPr>
          <w:rFonts w:eastAsia="SimSun"/>
          <w:highlight w:val="lightGray"/>
        </w:rPr>
        <w:t xml:space="preserve"> </w:t>
      </w:r>
      <w:proofErr w:type="spellStart"/>
      <w:r w:rsidRPr="002F1AA5">
        <w:rPr>
          <w:rFonts w:eastAsia="SimSun"/>
          <w:highlight w:val="lightGray"/>
        </w:rPr>
        <w:t>S</w:t>
      </w:r>
      <w:r w:rsidRPr="002F1AA5">
        <w:rPr>
          <w:rFonts w:eastAsia="SimSun"/>
          <w:highlight w:val="lightGray"/>
          <w:vertAlign w:val="subscript"/>
        </w:rPr>
        <w:t>nonIntraSearchQ</w:t>
      </w:r>
      <w:proofErr w:type="spellEnd"/>
      <w:r w:rsidRPr="002F1AA5">
        <w:rPr>
          <w:rFonts w:eastAsia="SimSun"/>
          <w:highlight w:val="lightGray"/>
          <w:vertAlign w:val="subscript"/>
        </w:rPr>
        <w:t xml:space="preserve"> </w:t>
      </w:r>
      <w:r w:rsidRPr="002F1AA5">
        <w:rPr>
          <w:rFonts w:eastAsia="SimSun"/>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D3C455C" w14:textId="77777777" w:rsidR="002F1AA5" w:rsidRPr="002F1AA5" w:rsidRDefault="002F1AA5" w:rsidP="002F1AA5">
      <w:pPr>
        <w:rPr>
          <w:rFonts w:eastAsia="SimSun"/>
          <w:highlight w:val="lightGray"/>
        </w:rPr>
      </w:pPr>
      <w:r w:rsidRPr="002F1AA5">
        <w:rPr>
          <w:rFonts w:eastAsia="SimSun"/>
          <w:highlight w:val="lightGray"/>
        </w:rPr>
        <w:t>The requirements in this clause apply for inter-RAT E-UTRAN FDD measurements and E-UTRA TDD measurements</w:t>
      </w:r>
      <w:r w:rsidRPr="002F1AA5">
        <w:rPr>
          <w:rFonts w:eastAsia="SimSun"/>
          <w:highlight w:val="lightGray"/>
          <w:lang w:eastAsia="zh-CN"/>
        </w:rPr>
        <w:t xml:space="preserve">. </w:t>
      </w:r>
      <w:r w:rsidRPr="002F1AA5">
        <w:rPr>
          <w:rFonts w:eastAsia="SimSun"/>
          <w:highlight w:val="lightGray"/>
        </w:rPr>
        <w:t xml:space="preserve">When the measurement rules indicate that </w:t>
      </w:r>
      <w:r w:rsidRPr="002F1AA5">
        <w:rPr>
          <w:rFonts w:eastAsia="SimSun"/>
          <w:highlight w:val="lightGray"/>
          <w:lang w:val="en-US" w:eastAsia="zh-CN"/>
        </w:rPr>
        <w:t>inter-RAT E-UTRAN</w:t>
      </w:r>
      <w:r w:rsidRPr="002F1AA5">
        <w:rPr>
          <w:rFonts w:eastAsia="SimSun"/>
          <w:highlight w:val="lightGray"/>
        </w:rPr>
        <w:t xml:space="preserve"> cells are to be measured, the UE shall measure </w:t>
      </w:r>
      <w:r w:rsidRPr="002F1AA5">
        <w:rPr>
          <w:rFonts w:eastAsia="SimSun"/>
          <w:highlight w:val="lightGray"/>
          <w:lang w:eastAsia="zh-CN"/>
        </w:rPr>
        <w:t>RSRP and RSRQ</w:t>
      </w:r>
      <w:r w:rsidRPr="002F1AA5">
        <w:rPr>
          <w:rFonts w:eastAsia="SimSun"/>
          <w:highlight w:val="lightGray"/>
        </w:rPr>
        <w:t xml:space="preserve"> of detected </w:t>
      </w:r>
      <w:r w:rsidRPr="002F1AA5">
        <w:rPr>
          <w:rFonts w:eastAsia="SimSun"/>
          <w:highlight w:val="lightGray"/>
          <w:lang w:eastAsia="zh-CN"/>
        </w:rPr>
        <w:t>E-</w:t>
      </w:r>
      <w:r w:rsidRPr="002F1AA5">
        <w:rPr>
          <w:rFonts w:eastAsia="SimSun"/>
          <w:highlight w:val="lightGray"/>
        </w:rPr>
        <w:t xml:space="preserve">UTRA cells in the neighbour frequency list at the minimum measurement rate specified in this clause. The parameter </w:t>
      </w:r>
      <w:proofErr w:type="spellStart"/>
      <w:r w:rsidRPr="002F1AA5">
        <w:rPr>
          <w:rFonts w:eastAsia="SimSun"/>
          <w:highlight w:val="lightGray"/>
        </w:rPr>
        <w:t>N</w:t>
      </w:r>
      <w:r w:rsidRPr="002F1AA5">
        <w:rPr>
          <w:rFonts w:eastAsia="SimSun"/>
          <w:highlight w:val="lightGray"/>
          <w:vertAlign w:val="subscript"/>
          <w:lang w:eastAsia="zh-CN"/>
        </w:rPr>
        <w:t>E</w:t>
      </w:r>
      <w:r w:rsidRPr="002F1AA5">
        <w:rPr>
          <w:rFonts w:eastAsia="SimSun"/>
          <w:highlight w:val="lightGray"/>
          <w:vertAlign w:val="subscript"/>
        </w:rPr>
        <w:t>UTRA_carrier</w:t>
      </w:r>
      <w:proofErr w:type="spellEnd"/>
      <w:r w:rsidRPr="002F1AA5">
        <w:rPr>
          <w:rFonts w:eastAsia="SimSun"/>
          <w:highlight w:val="lightGray"/>
        </w:rPr>
        <w:t xml:space="preserve"> is the total number of configured E-UTRA carriers </w:t>
      </w:r>
      <w:r w:rsidRPr="002F1AA5">
        <w:rPr>
          <w:rFonts w:eastAsia="SimSun"/>
          <w:szCs w:val="24"/>
          <w:highlight w:val="lightGray"/>
          <w:lang w:eastAsia="zh-CN"/>
        </w:rPr>
        <w:t>indicated to meet non high speed requirements</w:t>
      </w:r>
      <w:r w:rsidRPr="002F1AA5">
        <w:rPr>
          <w:rFonts w:eastAsia="SimSun"/>
          <w:highlight w:val="lightGray"/>
        </w:rPr>
        <w:t xml:space="preserve"> in the neighbour frequency list. The parameter </w:t>
      </w:r>
      <w:proofErr w:type="spellStart"/>
      <w:r w:rsidRPr="002F1AA5">
        <w:rPr>
          <w:rFonts w:eastAsia="SimSun"/>
          <w:highlight w:val="lightGray"/>
        </w:rPr>
        <w:t>N</w:t>
      </w:r>
      <w:r w:rsidRPr="002F1AA5">
        <w:rPr>
          <w:rFonts w:eastAsia="SimSun"/>
          <w:highlight w:val="lightGray"/>
          <w:vertAlign w:val="subscript"/>
          <w:lang w:eastAsia="zh-CN"/>
        </w:rPr>
        <w:t>E</w:t>
      </w:r>
      <w:r w:rsidRPr="002F1AA5">
        <w:rPr>
          <w:rFonts w:eastAsia="SimSun"/>
          <w:highlight w:val="lightGray"/>
          <w:vertAlign w:val="subscript"/>
        </w:rPr>
        <w:t>UTRA_carrier_HST</w:t>
      </w:r>
      <w:proofErr w:type="spellEnd"/>
      <w:r w:rsidRPr="002F1AA5">
        <w:rPr>
          <w:rFonts w:eastAsia="SimSun"/>
          <w:highlight w:val="lightGray"/>
        </w:rPr>
        <w:t xml:space="preserve"> is the total number of configured E-UTRA carriers </w:t>
      </w:r>
      <w:r w:rsidRPr="002F1AA5">
        <w:rPr>
          <w:rFonts w:eastAsia="SimSun"/>
          <w:szCs w:val="24"/>
          <w:highlight w:val="lightGray"/>
          <w:lang w:eastAsia="zh-CN"/>
        </w:rPr>
        <w:t>indicated to meet high speed requirements</w:t>
      </w:r>
      <w:r w:rsidRPr="002F1AA5">
        <w:rPr>
          <w:rFonts w:eastAsia="SimSun"/>
          <w:highlight w:val="lightGray"/>
        </w:rPr>
        <w:t xml:space="preserve"> in the neighbour frequency list. The UE shall filter </w:t>
      </w:r>
      <w:r w:rsidRPr="002F1AA5">
        <w:rPr>
          <w:rFonts w:eastAsia="SimSun"/>
          <w:highlight w:val="lightGray"/>
          <w:lang w:eastAsia="zh-CN"/>
        </w:rPr>
        <w:t>RSRP and RSRQ</w:t>
      </w:r>
      <w:r w:rsidRPr="002F1AA5">
        <w:rPr>
          <w:rFonts w:eastAsia="SimSun"/>
          <w:highlight w:val="lightGray"/>
        </w:rPr>
        <w:t xml:space="preserve"> measurements of each measured </w:t>
      </w:r>
      <w:r w:rsidRPr="002F1AA5">
        <w:rPr>
          <w:rFonts w:eastAsia="SimSun"/>
          <w:highlight w:val="lightGray"/>
          <w:lang w:eastAsia="zh-CN"/>
        </w:rPr>
        <w:t>E-</w:t>
      </w:r>
      <w:r w:rsidRPr="002F1AA5">
        <w:rPr>
          <w:rFonts w:eastAsia="SimSun"/>
          <w:highlight w:val="lightGray"/>
        </w:rPr>
        <w:t>UTRA cell using at least 2 measurements. Within the set of measurements used for the filtering, at least two measurements shall be spaced by at least half the minimum specified measurement period.</w:t>
      </w:r>
    </w:p>
    <w:p w14:paraId="7C3DA68C" w14:textId="77777777" w:rsidR="002F1AA5" w:rsidRPr="002F1AA5" w:rsidRDefault="002F1AA5" w:rsidP="002F1AA5">
      <w:pPr>
        <w:jc w:val="both"/>
        <w:rPr>
          <w:rFonts w:eastAsia="SimSun" w:cs="v4.2.0"/>
          <w:highlight w:val="lightGray"/>
        </w:rPr>
      </w:pPr>
      <w:r w:rsidRPr="002F1AA5">
        <w:rPr>
          <w:rFonts w:eastAsia="SimSun" w:cs="v4.2.0"/>
          <w:highlight w:val="lightGray"/>
        </w:rPr>
        <w:t>An inter-RAT E-UTRA cell is considered to be detectable provided the following conditions are fulfilled:</w:t>
      </w:r>
    </w:p>
    <w:p w14:paraId="642B37AD" w14:textId="77777777" w:rsidR="002F1AA5" w:rsidRPr="002F1AA5" w:rsidRDefault="002F1AA5" w:rsidP="002F1AA5">
      <w:pPr>
        <w:ind w:left="568" w:hanging="284"/>
        <w:rPr>
          <w:rFonts w:eastAsia="SimSun"/>
          <w:highlight w:val="lightGray"/>
        </w:rPr>
      </w:pPr>
      <w:r w:rsidRPr="002F1AA5">
        <w:rPr>
          <w:rFonts w:eastAsia="SimSun"/>
          <w:highlight w:val="lightGray"/>
        </w:rPr>
        <w:t>-</w:t>
      </w:r>
      <w:r w:rsidRPr="002F1AA5">
        <w:rPr>
          <w:rFonts w:eastAsia="SimSun"/>
          <w:highlight w:val="lightGray"/>
        </w:rPr>
        <w:tab/>
      </w:r>
      <w:r w:rsidRPr="002F1AA5">
        <w:rPr>
          <w:rFonts w:eastAsia="SimSun"/>
          <w:highlight w:val="yellow"/>
        </w:rPr>
        <w:t>the same conditions as for inter-frequency RSRP measurements specified in TS 36.133 [15, Annex B.1.2] are fulfilled for a corresponding Band</w:t>
      </w:r>
      <w:r w:rsidRPr="002F1AA5">
        <w:rPr>
          <w:rFonts w:eastAsia="SimSun"/>
          <w:highlight w:val="lightGray"/>
        </w:rPr>
        <w:t>, and</w:t>
      </w:r>
    </w:p>
    <w:p w14:paraId="6903DA90" w14:textId="77777777" w:rsidR="002F1AA5" w:rsidRPr="002F1AA5" w:rsidRDefault="002F1AA5" w:rsidP="002F1AA5">
      <w:pPr>
        <w:ind w:left="568" w:hanging="284"/>
        <w:rPr>
          <w:rFonts w:eastAsia="SimSun"/>
          <w:highlight w:val="lightGray"/>
        </w:rPr>
      </w:pPr>
      <w:r w:rsidRPr="002F1AA5">
        <w:rPr>
          <w:rFonts w:eastAsia="SimSun"/>
          <w:highlight w:val="lightGray"/>
        </w:rPr>
        <w:t>-</w:t>
      </w:r>
      <w:r w:rsidRPr="002F1AA5">
        <w:rPr>
          <w:rFonts w:eastAsia="SimSun"/>
          <w:highlight w:val="lightGray"/>
        </w:rPr>
        <w:tab/>
        <w:t>the same conditions as for inter-frequency RSRQ measurements specified in TS 36.133 [15, Annex B.1.2] are fulfilled for a corresponding Band.</w:t>
      </w:r>
    </w:p>
    <w:p w14:paraId="53E4A3AC" w14:textId="77777777" w:rsidR="002F1AA5" w:rsidRPr="002F1AA5" w:rsidRDefault="002F1AA5" w:rsidP="002F1AA5">
      <w:pPr>
        <w:ind w:left="568" w:hanging="284"/>
        <w:rPr>
          <w:rFonts w:eastAsia="SimSun" w:cs="v4.2.0"/>
          <w:highlight w:val="lightGray"/>
        </w:rPr>
      </w:pPr>
      <w:r w:rsidRPr="002F1AA5">
        <w:rPr>
          <w:rFonts w:eastAsia="SimSun"/>
          <w:highlight w:val="lightGray"/>
        </w:rPr>
        <w:lastRenderedPageBreak/>
        <w:t>-</w:t>
      </w:r>
      <w:r w:rsidRPr="002F1AA5">
        <w:rPr>
          <w:rFonts w:eastAsia="SimSun"/>
          <w:highlight w:val="lightGray"/>
        </w:rPr>
        <w:tab/>
        <w:t>SCH conditions specified in TS 36.133 [15, Annex B.1.2] are fulfilled for a corresponding Band</w:t>
      </w:r>
    </w:p>
    <w:p w14:paraId="0567E3C4" w14:textId="77777777" w:rsidR="002F1AA5" w:rsidRPr="002F1AA5" w:rsidRDefault="002F1AA5" w:rsidP="002F1AA5">
      <w:pPr>
        <w:rPr>
          <w:rFonts w:eastAsia="SimSun" w:cs="v4.2.0"/>
          <w:highlight w:val="lightGray"/>
        </w:rPr>
      </w:pPr>
      <w:r w:rsidRPr="002F1AA5">
        <w:rPr>
          <w:rFonts w:eastAsia="SimSun" w:cs="v4.2.0"/>
          <w:highlight w:val="lightGray"/>
        </w:rPr>
        <w:t>The UE shall be able to evaluate whether a newly detectable</w:t>
      </w:r>
      <w:r w:rsidRPr="002F1AA5">
        <w:rPr>
          <w:rFonts w:eastAsia="SimSun"/>
          <w:highlight w:val="lightGray"/>
          <w:lang w:val="en-US" w:eastAsia="zh-CN"/>
        </w:rPr>
        <w:t xml:space="preserve"> inter-RAT E-UTRAN</w:t>
      </w:r>
      <w:r w:rsidRPr="002F1AA5">
        <w:rPr>
          <w:rFonts w:eastAsia="SimSun" w:cs="v4.2.0"/>
          <w:highlight w:val="lightGray"/>
        </w:rPr>
        <w:t xml:space="preserve"> cell meets the reselection criteria defined in TS3</w:t>
      </w:r>
      <w:r w:rsidRPr="002F1AA5">
        <w:rPr>
          <w:rFonts w:eastAsia="SimSun" w:cs="v4.2.0"/>
          <w:highlight w:val="lightGray"/>
          <w:lang w:eastAsia="zh-CN"/>
        </w:rPr>
        <w:t>8</w:t>
      </w:r>
      <w:r w:rsidRPr="002F1AA5">
        <w:rPr>
          <w:rFonts w:eastAsia="SimSun" w:cs="v4.2.0"/>
          <w:highlight w:val="lightGray"/>
        </w:rPr>
        <w:t xml:space="preserve">.304 [1] within </w:t>
      </w:r>
      <w:proofErr w:type="spellStart"/>
      <w:r w:rsidRPr="002F1AA5">
        <w:rPr>
          <w:rFonts w:eastAsia="SimSun"/>
          <w:highlight w:val="lightGray"/>
        </w:rPr>
        <w:t>N</w:t>
      </w:r>
      <w:r w:rsidRPr="002F1AA5">
        <w:rPr>
          <w:rFonts w:eastAsia="SimSun"/>
          <w:highlight w:val="lightGray"/>
          <w:vertAlign w:val="subscript"/>
        </w:rPr>
        <w:t>EUTRA_carrier_HST</w:t>
      </w:r>
      <w:proofErr w:type="spellEnd"/>
      <w:r w:rsidRPr="002F1AA5">
        <w:rPr>
          <w:rFonts w:eastAsia="SimSun"/>
          <w:highlight w:val="lightGray"/>
        </w:rPr>
        <w:t xml:space="preserve"> * </w:t>
      </w:r>
      <w:proofErr w:type="spellStart"/>
      <w:r w:rsidRPr="002F1AA5">
        <w:rPr>
          <w:rFonts w:eastAsia="SimSun"/>
          <w:highlight w:val="lightGray"/>
        </w:rPr>
        <w:t>T</w:t>
      </w:r>
      <w:r w:rsidRPr="002F1AA5">
        <w:rPr>
          <w:rFonts w:eastAsia="SimSun"/>
          <w:highlight w:val="lightGray"/>
          <w:vertAlign w:val="subscript"/>
        </w:rPr>
        <w:t>detect,EUTRAN_HST</w:t>
      </w:r>
      <w:proofErr w:type="spellEnd"/>
      <w:r w:rsidRPr="002F1AA5">
        <w:rPr>
          <w:rFonts w:eastAsia="SimSun"/>
          <w:highlight w:val="lightGray"/>
        </w:rPr>
        <w:t xml:space="preserve"> + </w:t>
      </w:r>
      <w:proofErr w:type="spellStart"/>
      <w:r w:rsidRPr="002F1AA5">
        <w:rPr>
          <w:rFonts w:eastAsia="SimSun"/>
          <w:highlight w:val="lightGray"/>
        </w:rPr>
        <w:t>N</w:t>
      </w:r>
      <w:r w:rsidRPr="002F1AA5">
        <w:rPr>
          <w:rFonts w:eastAsia="SimSun"/>
          <w:highlight w:val="lightGray"/>
          <w:vertAlign w:val="subscript"/>
        </w:rPr>
        <w:t>EUTRA_carrier</w:t>
      </w:r>
      <w:proofErr w:type="spellEnd"/>
      <w:r w:rsidRPr="002F1AA5">
        <w:rPr>
          <w:rFonts w:eastAsia="SimSun"/>
          <w:highlight w:val="lightGray"/>
        </w:rPr>
        <w:t xml:space="preserve">  * </w:t>
      </w:r>
      <w:proofErr w:type="spellStart"/>
      <w:r w:rsidRPr="002F1AA5">
        <w:rPr>
          <w:rFonts w:eastAsia="SimSun"/>
          <w:highlight w:val="lightGray"/>
        </w:rPr>
        <w:t>T</w:t>
      </w:r>
      <w:r w:rsidRPr="002F1AA5">
        <w:rPr>
          <w:rFonts w:eastAsia="SimSun"/>
          <w:highlight w:val="lightGray"/>
          <w:vertAlign w:val="subscript"/>
        </w:rPr>
        <w:t>detect,EUTRAN</w:t>
      </w:r>
      <w:proofErr w:type="spellEnd"/>
      <w:r w:rsidRPr="002F1AA5">
        <w:rPr>
          <w:rFonts w:eastAsia="SimSun" w:cs="v4.2.0"/>
          <w:highlight w:val="lightGray"/>
        </w:rPr>
        <w:t xml:space="preserve"> </w:t>
      </w:r>
      <w:r w:rsidRPr="002F1AA5">
        <w:rPr>
          <w:rFonts w:eastAsia="SimSun"/>
          <w:highlight w:val="lightGray"/>
        </w:rPr>
        <w:t xml:space="preserve">when </w:t>
      </w:r>
      <w:proofErr w:type="spellStart"/>
      <w:r w:rsidRPr="002F1AA5">
        <w:rPr>
          <w:rFonts w:eastAsia="SimSun"/>
          <w:highlight w:val="lightGray"/>
        </w:rPr>
        <w:t>Srxlev</w:t>
      </w:r>
      <w:proofErr w:type="spellEnd"/>
      <w:r w:rsidRPr="002F1AA5">
        <w:rPr>
          <w:rFonts w:eastAsia="SimSun"/>
          <w:highlight w:val="lightGray"/>
        </w:rPr>
        <w:t xml:space="preserve"> </w:t>
      </w:r>
      <w:r w:rsidRPr="002F1AA5">
        <w:rPr>
          <w:rFonts w:eastAsia="SimSun" w:hint="eastAsia"/>
          <w:highlight w:val="lightGray"/>
        </w:rPr>
        <w:t>≤</w:t>
      </w:r>
      <w:r w:rsidRPr="002F1AA5">
        <w:rPr>
          <w:rFonts w:eastAsia="SimSun"/>
          <w:highlight w:val="lightGray"/>
        </w:rPr>
        <w:t xml:space="preserve"> </w:t>
      </w:r>
      <w:proofErr w:type="spellStart"/>
      <w:r w:rsidRPr="002F1AA5">
        <w:rPr>
          <w:rFonts w:eastAsia="SimSun"/>
          <w:highlight w:val="lightGray"/>
        </w:rPr>
        <w:t>S</w:t>
      </w:r>
      <w:r w:rsidRPr="002F1AA5">
        <w:rPr>
          <w:rFonts w:eastAsia="SimSun"/>
          <w:highlight w:val="lightGray"/>
          <w:vertAlign w:val="subscript"/>
        </w:rPr>
        <w:t>nonIntraSearchP</w:t>
      </w:r>
      <w:proofErr w:type="spellEnd"/>
      <w:r w:rsidRPr="002F1AA5">
        <w:rPr>
          <w:rFonts w:eastAsia="SimSun"/>
          <w:highlight w:val="lightGray"/>
        </w:rPr>
        <w:t xml:space="preserve"> or </w:t>
      </w:r>
      <w:proofErr w:type="spellStart"/>
      <w:r w:rsidRPr="002F1AA5">
        <w:rPr>
          <w:rFonts w:eastAsia="SimSun"/>
          <w:highlight w:val="lightGray"/>
        </w:rPr>
        <w:t>Squal</w:t>
      </w:r>
      <w:proofErr w:type="spellEnd"/>
      <w:r w:rsidRPr="002F1AA5">
        <w:rPr>
          <w:rFonts w:eastAsia="SimSun"/>
          <w:highlight w:val="lightGray"/>
        </w:rPr>
        <w:t xml:space="preserve"> </w:t>
      </w:r>
      <w:r w:rsidRPr="002F1AA5">
        <w:rPr>
          <w:rFonts w:eastAsia="SimSun" w:hint="eastAsia"/>
          <w:highlight w:val="lightGray"/>
        </w:rPr>
        <w:t>≤</w:t>
      </w:r>
      <w:r w:rsidRPr="002F1AA5">
        <w:rPr>
          <w:rFonts w:eastAsia="SimSun"/>
          <w:highlight w:val="lightGray"/>
        </w:rPr>
        <w:t xml:space="preserve"> </w:t>
      </w:r>
      <w:proofErr w:type="spellStart"/>
      <w:r w:rsidRPr="002F1AA5">
        <w:rPr>
          <w:rFonts w:eastAsia="SimSun"/>
          <w:highlight w:val="lightGray"/>
        </w:rPr>
        <w:t>S</w:t>
      </w:r>
      <w:r w:rsidRPr="002F1AA5">
        <w:rPr>
          <w:rFonts w:eastAsia="SimSun"/>
          <w:highlight w:val="lightGray"/>
          <w:vertAlign w:val="subscript"/>
        </w:rPr>
        <w:t>nonIntraSearchQ</w:t>
      </w:r>
      <w:proofErr w:type="spellEnd"/>
      <w:r w:rsidRPr="002F1AA5">
        <w:rPr>
          <w:rFonts w:eastAsia="SimSun"/>
          <w:highlight w:val="lightGray"/>
        </w:rPr>
        <w:t xml:space="preserve"> </w:t>
      </w:r>
      <w:r w:rsidRPr="002F1AA5">
        <w:rPr>
          <w:rFonts w:eastAsia="SimSun" w:cs="v4.2.0"/>
          <w:highlight w:val="lightGray"/>
        </w:rPr>
        <w:t xml:space="preserve">when </w:t>
      </w:r>
      <w:proofErr w:type="spellStart"/>
      <w:r w:rsidRPr="002F1AA5">
        <w:rPr>
          <w:rFonts w:eastAsia="SimSun"/>
          <w:highlight w:val="lightGray"/>
        </w:rPr>
        <w:t>T</w:t>
      </w:r>
      <w:r w:rsidRPr="002F1AA5">
        <w:rPr>
          <w:rFonts w:eastAsia="SimSun"/>
          <w:highlight w:val="lightGray"/>
          <w:vertAlign w:val="subscript"/>
        </w:rPr>
        <w:t>reselection</w:t>
      </w:r>
      <w:proofErr w:type="spellEnd"/>
      <w:r w:rsidRPr="002F1AA5">
        <w:rPr>
          <w:rFonts w:eastAsia="SimSun" w:cs="v4.2.0"/>
          <w:highlight w:val="lightGray"/>
        </w:rPr>
        <w:t xml:space="preserve"> = 0</w:t>
      </w:r>
      <w:r w:rsidRPr="002F1AA5">
        <w:rPr>
          <w:rFonts w:eastAsia="SimSun"/>
          <w:highlight w:val="lightGray"/>
        </w:rPr>
        <w:t xml:space="preserve"> </w:t>
      </w:r>
      <w:r w:rsidRPr="002F1AA5">
        <w:rPr>
          <w:rFonts w:eastAsia="SimSun" w:cs="v4.2.0"/>
          <w:highlight w:val="lightGray"/>
        </w:rPr>
        <w:t>provided that the reselection criteria is met by a margin of</w:t>
      </w:r>
      <w:r w:rsidRPr="002F1AA5">
        <w:rPr>
          <w:rFonts w:eastAsia="SimSun" w:cs="v4.2.0"/>
          <w:highlight w:val="lightGray"/>
          <w:lang w:eastAsia="zh-CN"/>
        </w:rPr>
        <w:t xml:space="preserve"> </w:t>
      </w:r>
      <w:r w:rsidRPr="002F1AA5">
        <w:rPr>
          <w:rFonts w:eastAsia="SimSun" w:cs="v4.2.0"/>
          <w:highlight w:val="yellow"/>
        </w:rPr>
        <w:t>at least 6dB for RSRP reselections based on absolute priorities</w:t>
      </w:r>
      <w:r w:rsidRPr="002F1AA5">
        <w:rPr>
          <w:rFonts w:eastAsia="SimSun" w:cs="v4.2.0"/>
          <w:highlight w:val="lightGray"/>
        </w:rPr>
        <w:t xml:space="preserve"> or 4dB for RSRQ reselections based on absolute priorities</w:t>
      </w:r>
      <w:r w:rsidRPr="002F1AA5">
        <w:rPr>
          <w:rFonts w:eastAsia="SimSun" w:cs="v4.2.0"/>
          <w:highlight w:val="lightGray"/>
          <w:lang w:eastAsia="zh-CN"/>
        </w:rPr>
        <w:t>.</w:t>
      </w:r>
    </w:p>
    <w:p w14:paraId="7D99875A" w14:textId="77777777" w:rsidR="002F1AA5" w:rsidRPr="002F1AA5" w:rsidRDefault="002F1AA5" w:rsidP="002F1AA5">
      <w:pPr>
        <w:rPr>
          <w:rFonts w:eastAsia="SimSun" w:cs="v4.2.0"/>
          <w:highlight w:val="lightGray"/>
        </w:rPr>
      </w:pPr>
      <w:r w:rsidRPr="002F1AA5">
        <w:rPr>
          <w:rFonts w:eastAsia="SimSun" w:cs="v4.2.0"/>
          <w:highlight w:val="lightGray"/>
        </w:rPr>
        <w:t xml:space="preserve">Cells which have been detected shall be measured at least every </w:t>
      </w:r>
      <w:proofErr w:type="spellStart"/>
      <w:r w:rsidRPr="002F1AA5">
        <w:rPr>
          <w:rFonts w:eastAsia="SimSun"/>
          <w:highlight w:val="lightGray"/>
        </w:rPr>
        <w:t>N</w:t>
      </w:r>
      <w:r w:rsidRPr="002F1AA5">
        <w:rPr>
          <w:rFonts w:eastAsia="SimSun"/>
          <w:highlight w:val="lightGray"/>
          <w:vertAlign w:val="subscript"/>
        </w:rPr>
        <w:t>EUTRA_carrier_HST</w:t>
      </w:r>
      <w:proofErr w:type="spellEnd"/>
      <w:r w:rsidRPr="002F1AA5">
        <w:rPr>
          <w:rFonts w:eastAsia="SimSun"/>
          <w:highlight w:val="lightGray"/>
        </w:rPr>
        <w:t xml:space="preserve"> * </w:t>
      </w:r>
      <w:proofErr w:type="spellStart"/>
      <w:r w:rsidRPr="002F1AA5">
        <w:rPr>
          <w:rFonts w:eastAsia="SimSun"/>
          <w:highlight w:val="lightGray"/>
        </w:rPr>
        <w:t>T</w:t>
      </w:r>
      <w:r w:rsidRPr="002F1AA5">
        <w:rPr>
          <w:rFonts w:eastAsia="SimSun"/>
          <w:highlight w:val="lightGray"/>
          <w:vertAlign w:val="subscript"/>
        </w:rPr>
        <w:t>measure,EUTRAN_HST</w:t>
      </w:r>
      <w:proofErr w:type="spellEnd"/>
      <w:r w:rsidRPr="002F1AA5">
        <w:rPr>
          <w:rFonts w:eastAsia="SimSun"/>
          <w:highlight w:val="lightGray"/>
        </w:rPr>
        <w:t xml:space="preserve"> + </w:t>
      </w:r>
      <w:proofErr w:type="spellStart"/>
      <w:r w:rsidRPr="002F1AA5">
        <w:rPr>
          <w:rFonts w:eastAsia="SimSun"/>
          <w:highlight w:val="lightGray"/>
        </w:rPr>
        <w:t>N</w:t>
      </w:r>
      <w:r w:rsidRPr="002F1AA5">
        <w:rPr>
          <w:rFonts w:eastAsia="SimSun"/>
          <w:highlight w:val="lightGray"/>
          <w:vertAlign w:val="subscript"/>
        </w:rPr>
        <w:t>EUTRA_carrier</w:t>
      </w:r>
      <w:proofErr w:type="spellEnd"/>
      <w:r w:rsidRPr="002F1AA5">
        <w:rPr>
          <w:rFonts w:eastAsia="SimSun"/>
          <w:highlight w:val="lightGray"/>
        </w:rPr>
        <w:t xml:space="preserve">  * </w:t>
      </w:r>
      <w:proofErr w:type="spellStart"/>
      <w:r w:rsidRPr="002F1AA5">
        <w:rPr>
          <w:rFonts w:eastAsia="SimSun"/>
          <w:highlight w:val="lightGray"/>
        </w:rPr>
        <w:t>T</w:t>
      </w:r>
      <w:r w:rsidRPr="002F1AA5">
        <w:rPr>
          <w:rFonts w:eastAsia="SimSun"/>
          <w:highlight w:val="lightGray"/>
          <w:vertAlign w:val="subscript"/>
        </w:rPr>
        <w:t>measure,EUTRAN</w:t>
      </w:r>
      <w:proofErr w:type="spellEnd"/>
      <w:r w:rsidRPr="002F1AA5">
        <w:rPr>
          <w:rFonts w:eastAsia="SimSun" w:cs="v4.2.0"/>
          <w:highlight w:val="lightGray"/>
        </w:rPr>
        <w:t xml:space="preserve"> when </w:t>
      </w:r>
      <w:proofErr w:type="spellStart"/>
      <w:r w:rsidRPr="002F1AA5">
        <w:rPr>
          <w:rFonts w:eastAsia="SimSun"/>
          <w:highlight w:val="lightGray"/>
        </w:rPr>
        <w:t>Srxlev</w:t>
      </w:r>
      <w:proofErr w:type="spellEnd"/>
      <w:r w:rsidRPr="002F1AA5">
        <w:rPr>
          <w:rFonts w:eastAsia="SimSun"/>
          <w:highlight w:val="lightGray"/>
        </w:rPr>
        <w:t xml:space="preserve"> </w:t>
      </w:r>
      <w:r w:rsidRPr="002F1AA5">
        <w:rPr>
          <w:rFonts w:eastAsia="SimSun" w:hint="eastAsia"/>
          <w:highlight w:val="lightGray"/>
        </w:rPr>
        <w:t>≤</w:t>
      </w:r>
      <w:r w:rsidRPr="002F1AA5">
        <w:rPr>
          <w:rFonts w:eastAsia="SimSun"/>
          <w:highlight w:val="lightGray"/>
        </w:rPr>
        <w:t xml:space="preserve"> </w:t>
      </w:r>
      <w:proofErr w:type="spellStart"/>
      <w:r w:rsidRPr="002F1AA5">
        <w:rPr>
          <w:rFonts w:eastAsia="SimSun"/>
          <w:highlight w:val="lightGray"/>
        </w:rPr>
        <w:t>S</w:t>
      </w:r>
      <w:r w:rsidRPr="002F1AA5">
        <w:rPr>
          <w:rFonts w:eastAsia="SimSun"/>
          <w:highlight w:val="lightGray"/>
          <w:vertAlign w:val="subscript"/>
        </w:rPr>
        <w:t>nonIntraSearchP</w:t>
      </w:r>
      <w:proofErr w:type="spellEnd"/>
      <w:r w:rsidRPr="002F1AA5">
        <w:rPr>
          <w:rFonts w:eastAsia="SimSun"/>
          <w:highlight w:val="lightGray"/>
        </w:rPr>
        <w:t xml:space="preserve"> or </w:t>
      </w:r>
      <w:proofErr w:type="spellStart"/>
      <w:r w:rsidRPr="002F1AA5">
        <w:rPr>
          <w:rFonts w:eastAsia="SimSun"/>
          <w:highlight w:val="lightGray"/>
        </w:rPr>
        <w:t>Squal</w:t>
      </w:r>
      <w:proofErr w:type="spellEnd"/>
      <w:r w:rsidRPr="002F1AA5">
        <w:rPr>
          <w:rFonts w:eastAsia="SimSun"/>
          <w:highlight w:val="lightGray"/>
        </w:rPr>
        <w:t xml:space="preserve"> </w:t>
      </w:r>
      <w:r w:rsidRPr="002F1AA5">
        <w:rPr>
          <w:rFonts w:eastAsia="SimSun" w:hint="eastAsia"/>
          <w:highlight w:val="lightGray"/>
        </w:rPr>
        <w:t>≤</w:t>
      </w:r>
      <w:r w:rsidRPr="002F1AA5">
        <w:rPr>
          <w:rFonts w:eastAsia="SimSun"/>
          <w:highlight w:val="lightGray"/>
        </w:rPr>
        <w:t xml:space="preserve"> </w:t>
      </w:r>
      <w:proofErr w:type="spellStart"/>
      <w:r w:rsidRPr="002F1AA5">
        <w:rPr>
          <w:rFonts w:eastAsia="SimSun"/>
          <w:highlight w:val="lightGray"/>
        </w:rPr>
        <w:t>S</w:t>
      </w:r>
      <w:r w:rsidRPr="002F1AA5">
        <w:rPr>
          <w:rFonts w:eastAsia="SimSun"/>
          <w:highlight w:val="lightGray"/>
          <w:vertAlign w:val="subscript"/>
        </w:rPr>
        <w:t>nonIntraSearchQ</w:t>
      </w:r>
      <w:proofErr w:type="spellEnd"/>
      <w:r w:rsidRPr="002F1AA5">
        <w:rPr>
          <w:rFonts w:eastAsia="SimSun" w:cs="v4.2.0"/>
          <w:highlight w:val="lightGray"/>
        </w:rPr>
        <w:t>.</w:t>
      </w:r>
    </w:p>
    <w:p w14:paraId="05EA8DE5" w14:textId="77777777" w:rsidR="002F1AA5" w:rsidRPr="002F1AA5" w:rsidRDefault="002F1AA5" w:rsidP="002F1AA5">
      <w:pPr>
        <w:rPr>
          <w:rFonts w:eastAsia="SimSun"/>
          <w:highlight w:val="lightGray"/>
        </w:rPr>
      </w:pPr>
      <w:r w:rsidRPr="002F1AA5">
        <w:rPr>
          <w:rFonts w:eastAsia="SimSun"/>
          <w:highlight w:val="lightGray"/>
        </w:rPr>
        <w:t xml:space="preserve">When higher priority cells are found by the higher priority search, they shall be measured at least every </w:t>
      </w:r>
      <w:proofErr w:type="spellStart"/>
      <w:r w:rsidRPr="002F1AA5">
        <w:rPr>
          <w:rFonts w:eastAsia="SimSun" w:cs="v4.2.0"/>
          <w:highlight w:val="lightGray"/>
        </w:rPr>
        <w:t>T</w:t>
      </w:r>
      <w:r w:rsidRPr="002F1AA5">
        <w:rPr>
          <w:rFonts w:eastAsia="SimSun" w:cs="v4.2.0"/>
          <w:highlight w:val="lightGray"/>
          <w:vertAlign w:val="subscript"/>
        </w:rPr>
        <w:t>measure,</w:t>
      </w:r>
      <w:r w:rsidRPr="002F1AA5">
        <w:rPr>
          <w:rFonts w:eastAsia="SimSun" w:cs="v4.2.0"/>
          <w:highlight w:val="lightGray"/>
          <w:vertAlign w:val="subscript"/>
          <w:lang w:eastAsia="zh-CN"/>
        </w:rPr>
        <w:t>E</w:t>
      </w:r>
      <w:r w:rsidRPr="002F1AA5">
        <w:rPr>
          <w:rFonts w:eastAsia="SimSun" w:cs="v4.2.0"/>
          <w:highlight w:val="lightGray"/>
          <w:vertAlign w:val="subscript"/>
        </w:rPr>
        <w:t>UTRAN</w:t>
      </w:r>
      <w:proofErr w:type="spellEnd"/>
      <w:r w:rsidRPr="002F1AA5">
        <w:rPr>
          <w:rFonts w:eastAsia="SimSun"/>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25249F5" w14:textId="77777777" w:rsidR="002F1AA5" w:rsidRPr="002F1AA5" w:rsidRDefault="002F1AA5" w:rsidP="002F1AA5">
      <w:pPr>
        <w:rPr>
          <w:rFonts w:eastAsia="SimSun"/>
          <w:highlight w:val="lightGray"/>
        </w:rPr>
      </w:pPr>
      <w:r w:rsidRPr="002F1AA5">
        <w:rPr>
          <w:rFonts w:eastAsia="SimSun"/>
          <w:highlight w:val="lightGray"/>
        </w:rPr>
        <w:t>If the UE detects on an inter-RAT E-UTRAN carrier a cell whose physical identity is indicated as not allowed for that carrier in the measurement control system information of the serving cell, the UE is not required to perform measurements on that cell.</w:t>
      </w:r>
    </w:p>
    <w:p w14:paraId="79EC0595" w14:textId="77777777" w:rsidR="002F1AA5" w:rsidRPr="002F1AA5" w:rsidRDefault="002F1AA5" w:rsidP="002F1AA5">
      <w:pPr>
        <w:rPr>
          <w:rFonts w:eastAsia="SimSun" w:cs="v4.2.0"/>
          <w:highlight w:val="lightGray"/>
        </w:rPr>
      </w:pPr>
      <w:r w:rsidRPr="002F1AA5">
        <w:rPr>
          <w:rFonts w:eastAsia="SimSun"/>
          <w:highlight w:val="lightGray"/>
        </w:rPr>
        <w:t xml:space="preserve">The UE shall not consider an </w:t>
      </w:r>
      <w:r w:rsidRPr="002F1AA5">
        <w:rPr>
          <w:rFonts w:eastAsia="SimSun"/>
          <w:highlight w:val="lightGray"/>
          <w:lang w:val="en-US" w:eastAsia="zh-CN"/>
        </w:rPr>
        <w:t xml:space="preserve">inter-RAT </w:t>
      </w:r>
      <w:r w:rsidRPr="002F1AA5">
        <w:rPr>
          <w:rFonts w:eastAsia="SimSun"/>
          <w:highlight w:val="lightGray"/>
        </w:rPr>
        <w:t>E-UTRA cell in cell reselection, if it is indicated as not allowed in the measurement control system information of the serving cell.</w:t>
      </w:r>
    </w:p>
    <w:p w14:paraId="6E9F0D34" w14:textId="77777777" w:rsidR="002F1AA5" w:rsidRPr="002F1AA5" w:rsidRDefault="002F1AA5" w:rsidP="002F1AA5">
      <w:pPr>
        <w:rPr>
          <w:rFonts w:eastAsia="SimSun" w:cs="v4.2.0"/>
          <w:highlight w:val="lightGray"/>
          <w:lang w:eastAsia="zh-CN"/>
        </w:rPr>
      </w:pPr>
      <w:r w:rsidRPr="002F1AA5">
        <w:rPr>
          <w:rFonts w:eastAsia="SimSun" w:cs="v4.2.0"/>
          <w:highlight w:val="lightGray"/>
        </w:rPr>
        <w:t xml:space="preserve">For a cell that has been already detected, but that has not been reselected to, the filtering shall be such that the UE shall be capable of evaluating that an already identified </w:t>
      </w:r>
      <w:r w:rsidRPr="002F1AA5">
        <w:rPr>
          <w:rFonts w:eastAsia="SimSun" w:cs="v4.2.0"/>
          <w:highlight w:val="lightGray"/>
          <w:lang w:eastAsia="zh-CN"/>
        </w:rPr>
        <w:t>inter-RAT E-</w:t>
      </w:r>
      <w:r w:rsidRPr="002F1AA5">
        <w:rPr>
          <w:rFonts w:eastAsia="SimSun" w:cs="v4.2.0"/>
          <w:highlight w:val="lightGray"/>
        </w:rPr>
        <w:t>UTRA cell has met reselection criterion defined in TS 3</w:t>
      </w:r>
      <w:r w:rsidRPr="002F1AA5">
        <w:rPr>
          <w:rFonts w:eastAsia="SimSun" w:cs="v4.2.0"/>
          <w:highlight w:val="lightGray"/>
          <w:lang w:eastAsia="zh-CN"/>
        </w:rPr>
        <w:t>8</w:t>
      </w:r>
      <w:r w:rsidRPr="002F1AA5">
        <w:rPr>
          <w:rFonts w:eastAsia="SimSun" w:cs="v4.2.0"/>
          <w:highlight w:val="lightGray"/>
        </w:rPr>
        <w:t xml:space="preserve">.304 [1] within </w:t>
      </w:r>
      <w:proofErr w:type="spellStart"/>
      <w:r w:rsidRPr="002F1AA5">
        <w:rPr>
          <w:rFonts w:eastAsia="SimSun"/>
          <w:highlight w:val="lightGray"/>
        </w:rPr>
        <w:t>N</w:t>
      </w:r>
      <w:r w:rsidRPr="002F1AA5">
        <w:rPr>
          <w:rFonts w:eastAsia="SimSun"/>
          <w:highlight w:val="lightGray"/>
          <w:vertAlign w:val="subscript"/>
        </w:rPr>
        <w:t>EUTRA_carrier_HST</w:t>
      </w:r>
      <w:proofErr w:type="spellEnd"/>
      <w:r w:rsidRPr="002F1AA5">
        <w:rPr>
          <w:rFonts w:eastAsia="SimSun"/>
          <w:highlight w:val="lightGray"/>
        </w:rPr>
        <w:t xml:space="preserve"> * </w:t>
      </w:r>
      <w:proofErr w:type="spellStart"/>
      <w:r w:rsidRPr="002F1AA5">
        <w:rPr>
          <w:rFonts w:eastAsia="SimSun"/>
          <w:highlight w:val="lightGray"/>
        </w:rPr>
        <w:t>T</w:t>
      </w:r>
      <w:r w:rsidRPr="002F1AA5">
        <w:rPr>
          <w:rFonts w:eastAsia="SimSun"/>
          <w:highlight w:val="lightGray"/>
          <w:vertAlign w:val="subscript"/>
        </w:rPr>
        <w:t>evaluate,EUTRAN_HST</w:t>
      </w:r>
      <w:proofErr w:type="spellEnd"/>
      <w:r w:rsidRPr="002F1AA5">
        <w:rPr>
          <w:rFonts w:eastAsia="SimSun"/>
          <w:highlight w:val="lightGray"/>
        </w:rPr>
        <w:t xml:space="preserve"> + </w:t>
      </w:r>
      <w:proofErr w:type="spellStart"/>
      <w:r w:rsidRPr="002F1AA5">
        <w:rPr>
          <w:rFonts w:eastAsia="SimSun"/>
          <w:highlight w:val="lightGray"/>
        </w:rPr>
        <w:t>N</w:t>
      </w:r>
      <w:r w:rsidRPr="002F1AA5">
        <w:rPr>
          <w:rFonts w:eastAsia="SimSun"/>
          <w:highlight w:val="lightGray"/>
          <w:vertAlign w:val="subscript"/>
        </w:rPr>
        <w:t>EUTRA_carrier</w:t>
      </w:r>
      <w:proofErr w:type="spellEnd"/>
      <w:r w:rsidRPr="002F1AA5">
        <w:rPr>
          <w:rFonts w:eastAsia="SimSun"/>
          <w:highlight w:val="lightGray"/>
        </w:rPr>
        <w:t xml:space="preserve">  * T</w:t>
      </w:r>
      <w:r w:rsidRPr="002F1AA5">
        <w:rPr>
          <w:rFonts w:eastAsia="SimSun"/>
          <w:highlight w:val="lightGray"/>
          <w:vertAlign w:val="subscript"/>
        </w:rPr>
        <w:t xml:space="preserve"> </w:t>
      </w:r>
      <w:proofErr w:type="spellStart"/>
      <w:r w:rsidRPr="002F1AA5">
        <w:rPr>
          <w:rFonts w:eastAsia="SimSun"/>
          <w:highlight w:val="lightGray"/>
          <w:vertAlign w:val="subscript"/>
        </w:rPr>
        <w:t>evaluate,EUTRAN</w:t>
      </w:r>
      <w:proofErr w:type="spellEnd"/>
      <w:r w:rsidRPr="002F1AA5">
        <w:rPr>
          <w:rFonts w:eastAsia="SimSun" w:cs="v4.2.0"/>
          <w:highlight w:val="lightGray"/>
        </w:rPr>
        <w:t xml:space="preserve"> when </w:t>
      </w:r>
      <w:proofErr w:type="spellStart"/>
      <w:r w:rsidRPr="002F1AA5">
        <w:rPr>
          <w:rFonts w:eastAsia="SimSun" w:cs="v4.2.0"/>
          <w:highlight w:val="lightGray"/>
        </w:rPr>
        <w:t>T</w:t>
      </w:r>
      <w:r w:rsidRPr="002F1AA5">
        <w:rPr>
          <w:rFonts w:eastAsia="SimSun" w:cs="v4.2.0"/>
          <w:highlight w:val="lightGray"/>
          <w:vertAlign w:val="subscript"/>
        </w:rPr>
        <w:t>reselection</w:t>
      </w:r>
      <w:proofErr w:type="spellEnd"/>
      <w:r w:rsidRPr="002F1AA5">
        <w:rPr>
          <w:rFonts w:eastAsia="SimSun" w:cs="v4.2.0"/>
          <w:highlight w:val="lightGray"/>
        </w:rPr>
        <w:t xml:space="preserve"> = 0</w:t>
      </w:r>
      <w:r w:rsidRPr="002F1AA5">
        <w:rPr>
          <w:rFonts w:eastAsia="SimSun" w:cs="v4.2.0"/>
          <w:i/>
          <w:highlight w:val="lightGray"/>
          <w:vertAlign w:val="subscript"/>
        </w:rPr>
        <w:t xml:space="preserve"> </w:t>
      </w:r>
      <w:r w:rsidRPr="002F1AA5">
        <w:rPr>
          <w:rFonts w:eastAsia="SimSun" w:cs="v4.2.0"/>
          <w:highlight w:val="lightGray"/>
        </w:rPr>
        <w:t xml:space="preserve">as </w:t>
      </w:r>
      <w:proofErr w:type="spellStart"/>
      <w:r w:rsidRPr="002F1AA5">
        <w:rPr>
          <w:rFonts w:eastAsia="SimSun" w:cs="v4.2.0"/>
          <w:highlight w:val="lightGray"/>
        </w:rPr>
        <w:t>speficied</w:t>
      </w:r>
      <w:proofErr w:type="spellEnd"/>
      <w:r w:rsidRPr="002F1AA5">
        <w:rPr>
          <w:rFonts w:eastAsia="SimSun" w:cs="v4.2.0"/>
          <w:highlight w:val="lightGray"/>
        </w:rPr>
        <w:t xml:space="preserve"> in table 4.2.2.5-1 and 4.2.2.5-2 provided that the reselection criteria is met by a margin of at least 6dB for RSRP reselections based on absolute priorities or 4dB for RSRQ reselections based on absolute priorities.</w:t>
      </w:r>
    </w:p>
    <w:p w14:paraId="66CA6944" w14:textId="77777777" w:rsidR="002F1AA5" w:rsidRPr="002F1AA5" w:rsidRDefault="002F1AA5" w:rsidP="002F1AA5">
      <w:pPr>
        <w:rPr>
          <w:rFonts w:eastAsia="SimSun" w:cs="v4.2.0"/>
          <w:highlight w:val="lightGray"/>
        </w:rPr>
      </w:pPr>
      <w:r w:rsidRPr="002F1AA5">
        <w:rPr>
          <w:rFonts w:eastAsia="SimSun" w:cs="v3.7.0"/>
          <w:highlight w:val="lightGray"/>
        </w:rPr>
        <w:t xml:space="preserve">If </w:t>
      </w:r>
      <w:proofErr w:type="spellStart"/>
      <w:r w:rsidRPr="002F1AA5">
        <w:rPr>
          <w:rFonts w:eastAsia="SimSun" w:cs="v4.2.0"/>
          <w:highlight w:val="lightGray"/>
        </w:rPr>
        <w:t>T</w:t>
      </w:r>
      <w:r w:rsidRPr="002F1AA5">
        <w:rPr>
          <w:rFonts w:eastAsia="SimSun" w:cs="v4.2.0"/>
          <w:highlight w:val="lightGray"/>
          <w:vertAlign w:val="subscript"/>
        </w:rPr>
        <w:t>reselection</w:t>
      </w:r>
      <w:proofErr w:type="spellEnd"/>
      <w:r w:rsidRPr="002F1AA5">
        <w:rPr>
          <w:rFonts w:eastAsia="SimSun" w:cs="v3.7.0"/>
          <w:highlight w:val="lightGray"/>
        </w:rPr>
        <w:t xml:space="preserve"> timer has a </w:t>
      </w:r>
      <w:proofErr w:type="spellStart"/>
      <w:r w:rsidRPr="002F1AA5">
        <w:rPr>
          <w:rFonts w:eastAsia="SimSun" w:cs="v3.7.0"/>
          <w:highlight w:val="lightGray"/>
        </w:rPr>
        <w:t>non zero</w:t>
      </w:r>
      <w:proofErr w:type="spellEnd"/>
      <w:r w:rsidRPr="002F1AA5">
        <w:rPr>
          <w:rFonts w:eastAsia="SimSun" w:cs="v3.7.0"/>
          <w:highlight w:val="lightGray"/>
        </w:rPr>
        <w:t xml:space="preserve"> value and the </w:t>
      </w:r>
      <w:r w:rsidRPr="002F1AA5">
        <w:rPr>
          <w:rFonts w:eastAsia="SimSun" w:cs="v4.2.0"/>
          <w:highlight w:val="lightGray"/>
          <w:lang w:eastAsia="zh-CN"/>
        </w:rPr>
        <w:t>inter-RAT E-</w:t>
      </w:r>
      <w:r w:rsidRPr="002F1AA5">
        <w:rPr>
          <w:rFonts w:eastAsia="SimSun" w:cs="v4.2.0"/>
          <w:highlight w:val="lightGray"/>
        </w:rPr>
        <w:t>UTRA</w:t>
      </w:r>
      <w:r w:rsidRPr="002F1AA5">
        <w:rPr>
          <w:rFonts w:eastAsia="SimSun" w:cs="v3.7.0"/>
          <w:highlight w:val="lightGray"/>
        </w:rPr>
        <w:t xml:space="preserve"> cell is satisfied with the reselection criteria which are defined in </w:t>
      </w:r>
      <w:r w:rsidRPr="002F1AA5">
        <w:rPr>
          <w:rFonts w:eastAsia="SimSun"/>
          <w:highlight w:val="lightGray"/>
        </w:rPr>
        <w:t>TS 38.304</w:t>
      </w:r>
      <w:r w:rsidRPr="002F1AA5">
        <w:rPr>
          <w:rFonts w:eastAsia="SimSun" w:cs="v4.2.0"/>
          <w:highlight w:val="lightGray"/>
        </w:rPr>
        <w:t> </w:t>
      </w:r>
      <w:r w:rsidRPr="002F1AA5">
        <w:rPr>
          <w:rFonts w:eastAsia="SimSun" w:cs="v3.7.0"/>
          <w:highlight w:val="lightGray"/>
        </w:rPr>
        <w:t xml:space="preserve">[1], the UE shall evaluate this </w:t>
      </w:r>
      <w:r w:rsidRPr="002F1AA5">
        <w:rPr>
          <w:rFonts w:eastAsia="SimSun" w:cs="v3.7.0"/>
          <w:highlight w:val="lightGray"/>
          <w:lang w:eastAsia="zh-CN"/>
        </w:rPr>
        <w:t>E-</w:t>
      </w:r>
      <w:r w:rsidRPr="002F1AA5">
        <w:rPr>
          <w:rFonts w:eastAsia="SimSun" w:cs="v3.7.0"/>
          <w:highlight w:val="lightGray"/>
        </w:rPr>
        <w:t xml:space="preserve">UTRA cell for the </w:t>
      </w:r>
      <w:proofErr w:type="spellStart"/>
      <w:r w:rsidRPr="002F1AA5">
        <w:rPr>
          <w:rFonts w:eastAsia="SimSun" w:cs="v4.2.0"/>
          <w:highlight w:val="lightGray"/>
        </w:rPr>
        <w:t>T</w:t>
      </w:r>
      <w:r w:rsidRPr="002F1AA5">
        <w:rPr>
          <w:rFonts w:eastAsia="SimSun" w:cs="v4.2.0"/>
          <w:highlight w:val="lightGray"/>
          <w:vertAlign w:val="subscript"/>
        </w:rPr>
        <w:t>reselection</w:t>
      </w:r>
      <w:proofErr w:type="spellEnd"/>
      <w:r w:rsidRPr="002F1AA5">
        <w:rPr>
          <w:rFonts w:eastAsia="SimSun" w:cs="v3.7.0"/>
          <w:highlight w:val="lightGray"/>
        </w:rPr>
        <w:t xml:space="preserve"> time. If this cell remains satisfied with the reselection criteria within this duration, then the UE shall reselect that cell.</w:t>
      </w:r>
    </w:p>
    <w:p w14:paraId="7E354CC3" w14:textId="77777777" w:rsidR="002F1AA5" w:rsidRPr="002F1AA5" w:rsidRDefault="002F1AA5" w:rsidP="002F1AA5">
      <w:pPr>
        <w:keepNext/>
        <w:keepLines/>
        <w:spacing w:before="60"/>
        <w:jc w:val="center"/>
        <w:rPr>
          <w:rFonts w:ascii="Arial" w:eastAsia="SimSun" w:hAnsi="Arial" w:cs="v4.2.0"/>
          <w:b/>
          <w:highlight w:val="lightGray"/>
          <w:vertAlign w:val="subscript"/>
          <w:lang w:eastAsia="zh-CN"/>
        </w:rPr>
      </w:pPr>
      <w:r w:rsidRPr="002F1AA5">
        <w:rPr>
          <w:rFonts w:ascii="Arial" w:eastAsia="SimSun" w:hAnsi="Arial"/>
          <w:b/>
          <w:snapToGrid w:val="0"/>
          <w:highlight w:val="lightGray"/>
        </w:rPr>
        <w:t xml:space="preserve">Table 4.2.2.5-1: </w:t>
      </w:r>
      <w:proofErr w:type="spellStart"/>
      <w:r w:rsidRPr="002F1AA5">
        <w:rPr>
          <w:rFonts w:ascii="Arial" w:eastAsia="SimSun" w:hAnsi="Arial"/>
          <w:b/>
          <w:highlight w:val="lightGray"/>
        </w:rPr>
        <w:t>T</w:t>
      </w:r>
      <w:r w:rsidRPr="002F1AA5">
        <w:rPr>
          <w:rFonts w:ascii="Arial" w:eastAsia="SimSun" w:hAnsi="Arial"/>
          <w:b/>
          <w:highlight w:val="lightGray"/>
          <w:vertAlign w:val="subscript"/>
        </w:rPr>
        <w:t>detect,</w:t>
      </w:r>
      <w:r w:rsidRPr="002F1AA5">
        <w:rPr>
          <w:rFonts w:ascii="Arial" w:eastAsia="SimSun" w:hAnsi="Arial"/>
          <w:b/>
          <w:highlight w:val="lightGray"/>
          <w:vertAlign w:val="subscript"/>
          <w:lang w:eastAsia="zh-CN"/>
        </w:rPr>
        <w:t>E</w:t>
      </w:r>
      <w:r w:rsidRPr="002F1AA5">
        <w:rPr>
          <w:rFonts w:ascii="Arial" w:eastAsia="SimSun" w:hAnsi="Arial"/>
          <w:b/>
          <w:highlight w:val="lightGray"/>
          <w:vertAlign w:val="subscript"/>
        </w:rPr>
        <w:t>UTRAN</w:t>
      </w:r>
      <w:proofErr w:type="spellEnd"/>
      <w:r w:rsidRPr="002F1AA5">
        <w:rPr>
          <w:rFonts w:ascii="Arial" w:eastAsia="SimSun" w:hAnsi="Arial"/>
          <w:b/>
          <w:snapToGrid w:val="0"/>
          <w:highlight w:val="lightGray"/>
        </w:rPr>
        <w:t xml:space="preserve">, </w:t>
      </w:r>
      <w:proofErr w:type="spellStart"/>
      <w:r w:rsidRPr="002F1AA5">
        <w:rPr>
          <w:rFonts w:ascii="Arial" w:eastAsia="SimSun" w:hAnsi="Arial"/>
          <w:b/>
          <w:highlight w:val="lightGray"/>
        </w:rPr>
        <w:t>T</w:t>
      </w:r>
      <w:r w:rsidRPr="002F1AA5">
        <w:rPr>
          <w:rFonts w:ascii="Arial" w:eastAsia="SimSun" w:hAnsi="Arial"/>
          <w:b/>
          <w:highlight w:val="lightGray"/>
          <w:vertAlign w:val="subscript"/>
        </w:rPr>
        <w:t>measure,</w:t>
      </w:r>
      <w:r w:rsidRPr="002F1AA5">
        <w:rPr>
          <w:rFonts w:ascii="Arial" w:eastAsia="SimSun" w:hAnsi="Arial"/>
          <w:b/>
          <w:highlight w:val="lightGray"/>
          <w:vertAlign w:val="subscript"/>
          <w:lang w:eastAsia="zh-CN"/>
        </w:rPr>
        <w:t>E</w:t>
      </w:r>
      <w:r w:rsidRPr="002F1AA5">
        <w:rPr>
          <w:rFonts w:ascii="Arial" w:eastAsia="SimSun" w:hAnsi="Arial"/>
          <w:b/>
          <w:highlight w:val="lightGray"/>
          <w:vertAlign w:val="subscript"/>
        </w:rPr>
        <w:t>UTRAN</w:t>
      </w:r>
      <w:proofErr w:type="spellEnd"/>
      <w:r w:rsidRPr="002F1AA5">
        <w:rPr>
          <w:rFonts w:ascii="Arial" w:eastAsia="SimSun" w:hAnsi="Arial"/>
          <w:b/>
          <w:highlight w:val="lightGray"/>
          <w:vertAlign w:val="subscript"/>
        </w:rPr>
        <w:t>,</w:t>
      </w:r>
      <w:r w:rsidRPr="002F1AA5">
        <w:rPr>
          <w:rFonts w:ascii="Arial" w:eastAsia="SimSun" w:hAnsi="Arial"/>
          <w:b/>
          <w:highlight w:val="lightGray"/>
        </w:rPr>
        <w:t xml:space="preserve"> and </w:t>
      </w:r>
      <w:proofErr w:type="spellStart"/>
      <w:r w:rsidRPr="002F1AA5">
        <w:rPr>
          <w:rFonts w:ascii="Arial" w:eastAsia="SimSun" w:hAnsi="Arial" w:cs="v4.2.0"/>
          <w:b/>
          <w:highlight w:val="lightGray"/>
        </w:rPr>
        <w:t>T</w:t>
      </w:r>
      <w:r w:rsidRPr="002F1AA5">
        <w:rPr>
          <w:rFonts w:ascii="Arial" w:eastAsia="SimSun" w:hAnsi="Arial" w:cs="v4.2.0"/>
          <w:b/>
          <w:highlight w:val="lightGray"/>
          <w:vertAlign w:val="subscript"/>
        </w:rPr>
        <w:t>evaluate,</w:t>
      </w:r>
      <w:r w:rsidRPr="002F1AA5">
        <w:rPr>
          <w:rFonts w:ascii="Arial" w:eastAsia="SimSun" w:hAnsi="Arial" w:cs="v4.2.0"/>
          <w:b/>
          <w:highlight w:val="lightGray"/>
          <w:vertAlign w:val="subscript"/>
          <w:lang w:eastAsia="zh-CN"/>
        </w:rPr>
        <w:t>E</w:t>
      </w:r>
      <w:r w:rsidRPr="002F1AA5">
        <w:rPr>
          <w:rFonts w:ascii="Arial" w:eastAsia="SimSun" w:hAnsi="Arial" w:cs="v4.2.0"/>
          <w:b/>
          <w:highlight w:val="lightGray"/>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48"/>
        <w:gridCol w:w="1581"/>
        <w:gridCol w:w="1999"/>
      </w:tblGrid>
      <w:tr w:rsidR="002F1AA5" w:rsidRPr="002F1AA5" w14:paraId="2E79590F" w14:textId="77777777" w:rsidTr="00E43C7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CEC6BB" w14:textId="77777777" w:rsidR="002F1AA5" w:rsidRPr="002F1AA5" w:rsidRDefault="002F1AA5" w:rsidP="002F1AA5">
            <w:pPr>
              <w:keepNext/>
              <w:keepLines/>
              <w:spacing w:after="0"/>
              <w:jc w:val="center"/>
              <w:rPr>
                <w:rFonts w:ascii="Arial" w:eastAsia="SimSun" w:hAnsi="Arial" w:cs="Arial"/>
                <w:b/>
                <w:snapToGrid w:val="0"/>
                <w:sz w:val="18"/>
                <w:highlight w:val="lightGray"/>
              </w:rPr>
            </w:pPr>
            <w:r w:rsidRPr="002F1AA5">
              <w:rPr>
                <w:rFonts w:ascii="Arial" w:eastAsia="SimSun" w:hAnsi="Arial"/>
                <w:b/>
                <w:sz w:val="18"/>
                <w:highlight w:val="lightGray"/>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0AAD15E" w14:textId="77777777" w:rsidR="002F1AA5" w:rsidRPr="002F1AA5" w:rsidRDefault="002F1AA5" w:rsidP="002F1AA5">
            <w:pPr>
              <w:keepNext/>
              <w:keepLines/>
              <w:spacing w:after="0"/>
              <w:jc w:val="center"/>
              <w:rPr>
                <w:rFonts w:ascii="Arial" w:eastAsia="SimSun" w:hAnsi="Arial" w:cs="Arial"/>
                <w:b/>
                <w:sz w:val="18"/>
                <w:highlight w:val="lightGray"/>
              </w:rPr>
            </w:pPr>
            <w:proofErr w:type="spellStart"/>
            <w:r w:rsidRPr="002F1AA5">
              <w:rPr>
                <w:rFonts w:ascii="Arial" w:eastAsia="SimSun" w:hAnsi="Arial"/>
                <w:b/>
                <w:sz w:val="18"/>
                <w:highlight w:val="lightGray"/>
              </w:rPr>
              <w:t>T</w:t>
            </w:r>
            <w:r w:rsidRPr="002F1AA5">
              <w:rPr>
                <w:rFonts w:ascii="Arial" w:eastAsia="SimSun" w:hAnsi="Arial"/>
                <w:b/>
                <w:sz w:val="18"/>
                <w:highlight w:val="lightGray"/>
                <w:vertAlign w:val="subscript"/>
              </w:rPr>
              <w:t>detect,EUTRAN</w:t>
            </w:r>
            <w:proofErr w:type="spellEnd"/>
            <w:r w:rsidRPr="002F1AA5">
              <w:rPr>
                <w:rFonts w:ascii="Arial" w:eastAsia="SimSun" w:hAnsi="Arial"/>
                <w:b/>
                <w:sz w:val="18"/>
                <w:highlight w:val="lightGray"/>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42EF066" w14:textId="77777777" w:rsidR="002F1AA5" w:rsidRPr="002F1AA5" w:rsidRDefault="002F1AA5" w:rsidP="002F1AA5">
            <w:pPr>
              <w:keepNext/>
              <w:keepLines/>
              <w:spacing w:after="0"/>
              <w:jc w:val="center"/>
              <w:rPr>
                <w:rFonts w:ascii="Arial" w:eastAsia="SimSun" w:hAnsi="Arial" w:cs="Arial"/>
                <w:b/>
                <w:snapToGrid w:val="0"/>
                <w:sz w:val="18"/>
                <w:highlight w:val="lightGray"/>
              </w:rPr>
            </w:pPr>
            <w:proofErr w:type="spellStart"/>
            <w:r w:rsidRPr="002F1AA5">
              <w:rPr>
                <w:rFonts w:ascii="Arial" w:eastAsia="SimSun" w:hAnsi="Arial"/>
                <w:b/>
                <w:sz w:val="18"/>
                <w:highlight w:val="lightGray"/>
              </w:rPr>
              <w:t>T</w:t>
            </w:r>
            <w:r w:rsidRPr="002F1AA5">
              <w:rPr>
                <w:rFonts w:ascii="Arial" w:eastAsia="SimSun" w:hAnsi="Arial"/>
                <w:b/>
                <w:sz w:val="18"/>
                <w:highlight w:val="lightGray"/>
                <w:vertAlign w:val="subscript"/>
              </w:rPr>
              <w:t>measure,EUTRAN</w:t>
            </w:r>
            <w:proofErr w:type="spellEnd"/>
            <w:r w:rsidRPr="002F1AA5">
              <w:rPr>
                <w:rFonts w:ascii="Arial" w:eastAsia="SimSun" w:hAnsi="Arial"/>
                <w:b/>
                <w:sz w:val="18"/>
                <w:highlight w:val="lightGray"/>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7C92616" w14:textId="77777777" w:rsidR="002F1AA5" w:rsidRPr="002F1AA5" w:rsidRDefault="002F1AA5" w:rsidP="002F1AA5">
            <w:pPr>
              <w:keepNext/>
              <w:keepLines/>
              <w:spacing w:after="0"/>
              <w:jc w:val="center"/>
              <w:rPr>
                <w:rFonts w:ascii="Arial" w:eastAsia="SimSun" w:hAnsi="Arial" w:cs="Arial"/>
                <w:b/>
                <w:sz w:val="18"/>
                <w:highlight w:val="lightGray"/>
                <w:vertAlign w:val="subscript"/>
                <w:lang w:eastAsia="zh-CN"/>
              </w:rPr>
            </w:pPr>
            <w:proofErr w:type="spellStart"/>
            <w:r w:rsidRPr="002F1AA5">
              <w:rPr>
                <w:rFonts w:ascii="Arial" w:eastAsia="SimSun" w:hAnsi="Arial"/>
                <w:b/>
                <w:sz w:val="18"/>
                <w:highlight w:val="lightGray"/>
              </w:rPr>
              <w:t>T</w:t>
            </w:r>
            <w:r w:rsidRPr="002F1AA5">
              <w:rPr>
                <w:rFonts w:ascii="Arial" w:eastAsia="SimSun" w:hAnsi="Arial"/>
                <w:b/>
                <w:sz w:val="18"/>
                <w:highlight w:val="lightGray"/>
                <w:vertAlign w:val="subscript"/>
              </w:rPr>
              <w:t>evaluate,EUTRAN</w:t>
            </w:r>
            <w:proofErr w:type="spellEnd"/>
          </w:p>
          <w:p w14:paraId="2AC6FA34" w14:textId="77777777" w:rsidR="002F1AA5" w:rsidRPr="002F1AA5" w:rsidRDefault="002F1AA5" w:rsidP="002F1AA5">
            <w:pPr>
              <w:keepNext/>
              <w:keepLines/>
              <w:spacing w:after="0"/>
              <w:jc w:val="center"/>
              <w:rPr>
                <w:rFonts w:ascii="Arial" w:eastAsia="SimSun" w:hAnsi="Arial" w:cs="Arial"/>
                <w:b/>
                <w:sz w:val="18"/>
                <w:highlight w:val="lightGray"/>
              </w:rPr>
            </w:pPr>
            <w:r w:rsidRPr="002F1AA5">
              <w:rPr>
                <w:rFonts w:ascii="Arial" w:eastAsia="SimSun" w:hAnsi="Arial" w:cs="Arial"/>
                <w:b/>
                <w:sz w:val="18"/>
                <w:highlight w:val="lightGray"/>
              </w:rPr>
              <w:t>[s] (number of DRX cycles)</w:t>
            </w:r>
          </w:p>
        </w:tc>
      </w:tr>
      <w:tr w:rsidR="002F1AA5" w:rsidRPr="002F1AA5" w14:paraId="49129C58" w14:textId="77777777" w:rsidTr="00E43C7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05A68D3"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14:paraId="277407FF"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14:paraId="296394F6"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napToGrid w:val="0"/>
                <w:sz w:val="18"/>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14:paraId="6C5662A1"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5.12 (16)</w:t>
            </w:r>
          </w:p>
        </w:tc>
      </w:tr>
      <w:tr w:rsidR="002F1AA5" w:rsidRPr="002F1AA5" w14:paraId="1D949C80" w14:textId="77777777" w:rsidTr="00E43C7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A04BE7F"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14:paraId="530D08DE"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14:paraId="361A1AB8"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napToGrid w:val="0"/>
                <w:sz w:val="18"/>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14:paraId="227FD82B"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5.12 (8)</w:t>
            </w:r>
          </w:p>
        </w:tc>
      </w:tr>
      <w:tr w:rsidR="002F1AA5" w:rsidRPr="002F1AA5" w14:paraId="401BA9E6" w14:textId="77777777" w:rsidTr="00E43C7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9449AC9"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14:paraId="07F30B62"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14:paraId="12085378"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napToGrid w:val="0"/>
                <w:sz w:val="18"/>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14:paraId="6476E427"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6.4 (5)</w:t>
            </w:r>
          </w:p>
        </w:tc>
      </w:tr>
      <w:tr w:rsidR="002F1AA5" w:rsidRPr="002F1AA5" w14:paraId="7E1B9435" w14:textId="77777777" w:rsidTr="00E43C7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051AE75"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14:paraId="589E6012"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14:paraId="4ED87AC4"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napToGrid w:val="0"/>
                <w:sz w:val="18"/>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14:paraId="61EA8C77" w14:textId="77777777" w:rsidR="002F1AA5" w:rsidRPr="002F1AA5" w:rsidRDefault="002F1AA5" w:rsidP="002F1AA5">
            <w:pPr>
              <w:keepNext/>
              <w:keepLines/>
              <w:spacing w:after="0"/>
              <w:jc w:val="center"/>
              <w:rPr>
                <w:rFonts w:ascii="Arial" w:eastAsia="SimSun" w:hAnsi="Arial"/>
                <w:snapToGrid w:val="0"/>
                <w:sz w:val="18"/>
                <w:highlight w:val="lightGray"/>
              </w:rPr>
            </w:pPr>
            <w:r w:rsidRPr="002F1AA5">
              <w:rPr>
                <w:rFonts w:ascii="Arial" w:eastAsia="SimSun" w:hAnsi="Arial"/>
                <w:sz w:val="18"/>
                <w:highlight w:val="lightGray"/>
              </w:rPr>
              <w:t>7.68 (3)</w:t>
            </w:r>
          </w:p>
        </w:tc>
      </w:tr>
    </w:tbl>
    <w:p w14:paraId="0311B370" w14:textId="77777777" w:rsidR="002F1AA5" w:rsidRPr="002F1AA5" w:rsidRDefault="002F1AA5" w:rsidP="002F1AA5">
      <w:pPr>
        <w:rPr>
          <w:rFonts w:eastAsia="SimSun"/>
          <w:highlight w:val="lightGray"/>
        </w:rPr>
      </w:pPr>
    </w:p>
    <w:p w14:paraId="591D7EAB" w14:textId="77777777" w:rsidR="002F1AA5" w:rsidRPr="002F1AA5" w:rsidRDefault="002F1AA5" w:rsidP="002F1AA5">
      <w:pPr>
        <w:keepNext/>
        <w:keepLines/>
        <w:spacing w:before="60"/>
        <w:jc w:val="center"/>
        <w:rPr>
          <w:rFonts w:ascii="Arial" w:eastAsia="SimSun" w:hAnsi="Arial"/>
          <w:b/>
          <w:highlight w:val="lightGray"/>
        </w:rPr>
      </w:pPr>
      <w:r w:rsidRPr="002F1AA5">
        <w:rPr>
          <w:rFonts w:ascii="Arial" w:eastAsia="SimSun" w:hAnsi="Arial"/>
          <w:b/>
          <w:highlight w:val="lightGray"/>
        </w:rPr>
        <w:t xml:space="preserve">Table 4.2.2.5-2: </w:t>
      </w:r>
      <w:proofErr w:type="spellStart"/>
      <w:r w:rsidRPr="002F1AA5">
        <w:rPr>
          <w:rFonts w:ascii="Arial" w:eastAsia="SimSun" w:hAnsi="Arial" w:cs="Arial"/>
          <w:b/>
          <w:highlight w:val="lightGray"/>
        </w:rPr>
        <w:t>T</w:t>
      </w:r>
      <w:r w:rsidRPr="002F1AA5">
        <w:rPr>
          <w:rFonts w:ascii="Arial" w:eastAsia="SimSun" w:hAnsi="Arial" w:cs="Arial"/>
          <w:b/>
          <w:highlight w:val="lightGray"/>
          <w:vertAlign w:val="subscript"/>
        </w:rPr>
        <w:t>detect,</w:t>
      </w:r>
      <w:r w:rsidRPr="002F1AA5">
        <w:rPr>
          <w:rFonts w:ascii="Arial" w:eastAsia="SimSun" w:hAnsi="Arial" w:cs="Arial"/>
          <w:b/>
          <w:highlight w:val="lightGray"/>
          <w:vertAlign w:val="subscript"/>
          <w:lang w:eastAsia="zh-CN"/>
        </w:rPr>
        <w:t>E</w:t>
      </w:r>
      <w:r w:rsidRPr="002F1AA5">
        <w:rPr>
          <w:rFonts w:ascii="Arial" w:eastAsia="SimSun" w:hAnsi="Arial" w:cs="Arial"/>
          <w:b/>
          <w:highlight w:val="lightGray"/>
          <w:vertAlign w:val="subscript"/>
        </w:rPr>
        <w:t>UTRAN_HST</w:t>
      </w:r>
      <w:proofErr w:type="spellEnd"/>
      <w:r w:rsidRPr="002F1AA5">
        <w:rPr>
          <w:rFonts w:ascii="Arial" w:eastAsia="SimSun" w:hAnsi="Arial" w:cs="Arial"/>
          <w:b/>
          <w:snapToGrid w:val="0"/>
          <w:highlight w:val="lightGray"/>
        </w:rPr>
        <w:t xml:space="preserve">, </w:t>
      </w:r>
      <w:proofErr w:type="spellStart"/>
      <w:r w:rsidRPr="002F1AA5">
        <w:rPr>
          <w:rFonts w:ascii="Arial" w:eastAsia="SimSun" w:hAnsi="Arial" w:cs="Arial"/>
          <w:b/>
          <w:highlight w:val="lightGray"/>
        </w:rPr>
        <w:t>T</w:t>
      </w:r>
      <w:r w:rsidRPr="002F1AA5">
        <w:rPr>
          <w:rFonts w:ascii="Arial" w:eastAsia="SimSun" w:hAnsi="Arial" w:cs="Arial"/>
          <w:b/>
          <w:highlight w:val="lightGray"/>
          <w:vertAlign w:val="subscript"/>
        </w:rPr>
        <w:t>measure,</w:t>
      </w:r>
      <w:r w:rsidRPr="002F1AA5">
        <w:rPr>
          <w:rFonts w:ascii="Arial" w:eastAsia="SimSun" w:hAnsi="Arial" w:cs="Arial"/>
          <w:b/>
          <w:highlight w:val="lightGray"/>
          <w:vertAlign w:val="subscript"/>
          <w:lang w:eastAsia="zh-CN"/>
        </w:rPr>
        <w:t>E</w:t>
      </w:r>
      <w:r w:rsidRPr="002F1AA5">
        <w:rPr>
          <w:rFonts w:ascii="Arial" w:eastAsia="SimSun" w:hAnsi="Arial" w:cs="Arial"/>
          <w:b/>
          <w:highlight w:val="lightGray"/>
          <w:vertAlign w:val="subscript"/>
        </w:rPr>
        <w:t>UTRAN_HST</w:t>
      </w:r>
      <w:proofErr w:type="spellEnd"/>
      <w:r w:rsidRPr="002F1AA5">
        <w:rPr>
          <w:rFonts w:ascii="Arial" w:eastAsia="SimSun" w:hAnsi="Arial" w:cs="Arial"/>
          <w:b/>
          <w:highlight w:val="lightGray"/>
          <w:vertAlign w:val="subscript"/>
        </w:rPr>
        <w:t>,</w:t>
      </w:r>
      <w:r w:rsidRPr="002F1AA5">
        <w:rPr>
          <w:rFonts w:ascii="Arial" w:eastAsia="SimSun" w:hAnsi="Arial" w:cs="Arial"/>
          <w:b/>
          <w:highlight w:val="lightGray"/>
        </w:rPr>
        <w:t xml:space="preserve"> and </w:t>
      </w:r>
      <w:proofErr w:type="spellStart"/>
      <w:r w:rsidRPr="002F1AA5">
        <w:rPr>
          <w:rFonts w:ascii="Arial" w:eastAsia="SimSun" w:hAnsi="Arial" w:cs="Arial"/>
          <w:b/>
          <w:highlight w:val="lightGray"/>
        </w:rPr>
        <w:t>T</w:t>
      </w:r>
      <w:r w:rsidRPr="002F1AA5">
        <w:rPr>
          <w:rFonts w:ascii="Arial" w:eastAsia="SimSun" w:hAnsi="Arial" w:cs="Arial"/>
          <w:b/>
          <w:highlight w:val="lightGray"/>
          <w:vertAlign w:val="subscript"/>
        </w:rPr>
        <w:t>evaluate,</w:t>
      </w:r>
      <w:r w:rsidRPr="002F1AA5">
        <w:rPr>
          <w:rFonts w:ascii="Arial" w:eastAsia="SimSun" w:hAnsi="Arial" w:cs="Arial"/>
          <w:b/>
          <w:highlight w:val="lightGray"/>
          <w:vertAlign w:val="subscript"/>
          <w:lang w:eastAsia="zh-CN"/>
        </w:rPr>
        <w:t>E</w:t>
      </w:r>
      <w:r w:rsidRPr="002F1AA5">
        <w:rPr>
          <w:rFonts w:ascii="Arial" w:eastAsia="SimSun" w:hAnsi="Arial" w:cs="Arial"/>
          <w:b/>
          <w:highlight w:val="lightGray"/>
          <w:vertAlign w:val="subscript"/>
        </w:rPr>
        <w:t>UTRAN_HST</w:t>
      </w:r>
      <w:proofErr w:type="spellEnd"/>
      <w:r w:rsidRPr="002F1AA5">
        <w:rPr>
          <w:rFonts w:ascii="Arial" w:eastAsia="SimSun" w:hAnsi="Arial"/>
          <w:b/>
          <w:highlight w:val="lightGray"/>
        </w:rPr>
        <w:t xml:space="preserve"> for UE configured with 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079"/>
        <w:gridCol w:w="2079"/>
        <w:gridCol w:w="2079"/>
      </w:tblGrid>
      <w:tr w:rsidR="002F1AA5" w:rsidRPr="002F1AA5" w14:paraId="7F677E1F" w14:textId="77777777" w:rsidTr="00E43C7D">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B913BB1" w14:textId="77777777" w:rsidR="002F1AA5" w:rsidRPr="002F1AA5" w:rsidRDefault="002F1AA5" w:rsidP="002F1AA5">
            <w:pPr>
              <w:keepNext/>
              <w:keepLines/>
              <w:spacing w:after="0"/>
              <w:jc w:val="center"/>
              <w:rPr>
                <w:rFonts w:ascii="Arial" w:eastAsia="SimSun" w:hAnsi="Arial"/>
                <w:b/>
                <w:sz w:val="18"/>
                <w:highlight w:val="lightGray"/>
              </w:rPr>
            </w:pPr>
            <w:r w:rsidRPr="002F1AA5">
              <w:rPr>
                <w:rFonts w:ascii="Arial" w:eastAsia="SimSun" w:hAnsi="Arial"/>
                <w:b/>
                <w:sz w:val="18"/>
                <w:highlight w:val="lightGray"/>
              </w:rPr>
              <w:t>DRX cycle length [s]</w:t>
            </w:r>
          </w:p>
        </w:tc>
        <w:tc>
          <w:tcPr>
            <w:tcW w:w="1411" w:type="pct"/>
            <w:vMerge w:val="restart"/>
            <w:tcBorders>
              <w:top w:val="single" w:sz="4" w:space="0" w:color="auto"/>
              <w:left w:val="single" w:sz="4" w:space="0" w:color="auto"/>
              <w:right w:val="single" w:sz="4" w:space="0" w:color="auto"/>
            </w:tcBorders>
            <w:hideMark/>
          </w:tcPr>
          <w:p w14:paraId="6DABD069" w14:textId="77777777" w:rsidR="002F1AA5" w:rsidRPr="002F1AA5" w:rsidRDefault="002F1AA5" w:rsidP="002F1AA5">
            <w:pPr>
              <w:keepNext/>
              <w:keepLines/>
              <w:spacing w:after="0"/>
              <w:jc w:val="center"/>
              <w:rPr>
                <w:rFonts w:ascii="Arial" w:eastAsia="SimSun" w:hAnsi="Arial"/>
                <w:b/>
                <w:sz w:val="18"/>
                <w:highlight w:val="lightGray"/>
              </w:rPr>
            </w:pPr>
            <w:proofErr w:type="spellStart"/>
            <w:r w:rsidRPr="002F1AA5">
              <w:rPr>
                <w:rFonts w:ascii="Arial" w:eastAsia="SimSun" w:hAnsi="Arial"/>
                <w:b/>
                <w:sz w:val="18"/>
                <w:highlight w:val="lightGray"/>
              </w:rPr>
              <w:t>T</w:t>
            </w:r>
            <w:r w:rsidRPr="002F1AA5">
              <w:rPr>
                <w:rFonts w:ascii="Arial" w:eastAsia="SimSun" w:hAnsi="Arial"/>
                <w:b/>
                <w:sz w:val="18"/>
                <w:highlight w:val="lightGray"/>
                <w:vertAlign w:val="subscript"/>
              </w:rPr>
              <w:t>detect,EURAN_HST</w:t>
            </w:r>
            <w:proofErr w:type="spellEnd"/>
            <w:r w:rsidRPr="002F1AA5">
              <w:rPr>
                <w:rFonts w:ascii="Arial" w:eastAsia="SimSun" w:hAnsi="Arial"/>
                <w:b/>
                <w:sz w:val="18"/>
                <w:highlight w:val="lightGray"/>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367478C" w14:textId="77777777" w:rsidR="002F1AA5" w:rsidRPr="002F1AA5" w:rsidRDefault="002F1AA5" w:rsidP="002F1AA5">
            <w:pPr>
              <w:keepNext/>
              <w:keepLines/>
              <w:spacing w:after="0"/>
              <w:jc w:val="center"/>
              <w:rPr>
                <w:rFonts w:ascii="Arial" w:eastAsia="SimSun" w:hAnsi="Arial"/>
                <w:b/>
                <w:sz w:val="18"/>
                <w:highlight w:val="lightGray"/>
              </w:rPr>
            </w:pPr>
            <w:proofErr w:type="spellStart"/>
            <w:r w:rsidRPr="002F1AA5">
              <w:rPr>
                <w:rFonts w:ascii="Arial" w:eastAsia="SimSun" w:hAnsi="Arial"/>
                <w:b/>
                <w:sz w:val="18"/>
                <w:highlight w:val="lightGray"/>
              </w:rPr>
              <w:t>T</w:t>
            </w:r>
            <w:r w:rsidRPr="002F1AA5">
              <w:rPr>
                <w:rFonts w:ascii="Arial" w:eastAsia="SimSun" w:hAnsi="Arial"/>
                <w:b/>
                <w:sz w:val="18"/>
                <w:highlight w:val="lightGray"/>
                <w:vertAlign w:val="subscript"/>
              </w:rPr>
              <w:t>measure,EUTRAN_HST</w:t>
            </w:r>
            <w:proofErr w:type="spellEnd"/>
            <w:r w:rsidRPr="002F1AA5">
              <w:rPr>
                <w:rFonts w:ascii="Arial" w:eastAsia="SimSun" w:hAnsi="Arial"/>
                <w:b/>
                <w:sz w:val="18"/>
                <w:highlight w:val="lightGray"/>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5C30CC5B" w14:textId="77777777" w:rsidR="002F1AA5" w:rsidRPr="002F1AA5" w:rsidRDefault="002F1AA5" w:rsidP="002F1AA5">
            <w:pPr>
              <w:keepNext/>
              <w:keepLines/>
              <w:spacing w:after="0"/>
              <w:jc w:val="center"/>
              <w:rPr>
                <w:rFonts w:ascii="Arial" w:eastAsia="SimSun" w:hAnsi="Arial"/>
                <w:b/>
                <w:sz w:val="18"/>
                <w:highlight w:val="lightGray"/>
                <w:vertAlign w:val="subscript"/>
              </w:rPr>
            </w:pPr>
            <w:proofErr w:type="spellStart"/>
            <w:r w:rsidRPr="002F1AA5">
              <w:rPr>
                <w:rFonts w:ascii="Arial" w:eastAsia="SimSun" w:hAnsi="Arial"/>
                <w:b/>
                <w:sz w:val="18"/>
                <w:highlight w:val="lightGray"/>
              </w:rPr>
              <w:t>T</w:t>
            </w:r>
            <w:r w:rsidRPr="002F1AA5">
              <w:rPr>
                <w:rFonts w:ascii="Arial" w:eastAsia="SimSun" w:hAnsi="Arial"/>
                <w:b/>
                <w:sz w:val="18"/>
                <w:highlight w:val="lightGray"/>
                <w:vertAlign w:val="subscript"/>
              </w:rPr>
              <w:t>evaluate,EUTRAN_HST</w:t>
            </w:r>
            <w:proofErr w:type="spellEnd"/>
          </w:p>
          <w:p w14:paraId="571C9AB2" w14:textId="77777777" w:rsidR="002F1AA5" w:rsidRPr="002F1AA5" w:rsidRDefault="002F1AA5" w:rsidP="002F1AA5">
            <w:pPr>
              <w:keepNext/>
              <w:keepLines/>
              <w:spacing w:after="0"/>
              <w:jc w:val="center"/>
              <w:rPr>
                <w:rFonts w:ascii="Arial" w:eastAsia="SimSun" w:hAnsi="Arial"/>
                <w:b/>
                <w:sz w:val="18"/>
                <w:highlight w:val="lightGray"/>
              </w:rPr>
            </w:pPr>
            <w:r w:rsidRPr="002F1AA5">
              <w:rPr>
                <w:rFonts w:ascii="Arial" w:eastAsia="SimSun" w:hAnsi="Arial"/>
                <w:b/>
                <w:sz w:val="18"/>
                <w:highlight w:val="lightGray"/>
              </w:rPr>
              <w:t>[s] (number of DRX cycles)</w:t>
            </w:r>
          </w:p>
        </w:tc>
      </w:tr>
      <w:tr w:rsidR="002F1AA5" w:rsidRPr="002F1AA5" w14:paraId="2E952AB1" w14:textId="77777777" w:rsidTr="00E43C7D">
        <w:trPr>
          <w:cantSplit/>
          <w:trHeight w:val="315"/>
          <w:jc w:val="center"/>
        </w:trPr>
        <w:tc>
          <w:tcPr>
            <w:tcW w:w="767" w:type="pct"/>
            <w:tcBorders>
              <w:top w:val="nil"/>
              <w:left w:val="single" w:sz="4" w:space="0" w:color="auto"/>
              <w:right w:val="single" w:sz="4" w:space="0" w:color="auto"/>
            </w:tcBorders>
            <w:shd w:val="clear" w:color="auto" w:fill="auto"/>
          </w:tcPr>
          <w:p w14:paraId="405E54D6" w14:textId="77777777" w:rsidR="002F1AA5" w:rsidRPr="002F1AA5" w:rsidRDefault="002F1AA5" w:rsidP="002F1AA5">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7DE96D08" w14:textId="77777777" w:rsidR="002F1AA5" w:rsidRPr="002F1AA5" w:rsidRDefault="002F1AA5" w:rsidP="002F1AA5">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7F08BD32" w14:textId="77777777" w:rsidR="002F1AA5" w:rsidRPr="002F1AA5" w:rsidRDefault="002F1AA5" w:rsidP="002F1AA5">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0D4F1995" w14:textId="77777777" w:rsidR="002F1AA5" w:rsidRPr="002F1AA5" w:rsidRDefault="002F1AA5" w:rsidP="002F1AA5">
            <w:pPr>
              <w:keepNext/>
              <w:keepLines/>
              <w:spacing w:after="0"/>
              <w:jc w:val="center"/>
              <w:rPr>
                <w:rFonts w:ascii="Arial" w:eastAsia="SimSun" w:hAnsi="Arial"/>
                <w:b/>
                <w:sz w:val="18"/>
                <w:highlight w:val="lightGray"/>
              </w:rPr>
            </w:pPr>
          </w:p>
        </w:tc>
      </w:tr>
      <w:tr w:rsidR="002F1AA5" w:rsidRPr="002F1AA5" w14:paraId="75DC66E9" w14:textId="77777777" w:rsidTr="00E43C7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B939FAB"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0.32</w:t>
            </w:r>
          </w:p>
        </w:tc>
        <w:tc>
          <w:tcPr>
            <w:tcW w:w="1411" w:type="pct"/>
            <w:tcBorders>
              <w:top w:val="single" w:sz="4" w:space="0" w:color="auto"/>
              <w:left w:val="single" w:sz="4" w:space="0" w:color="auto"/>
              <w:bottom w:val="single" w:sz="4" w:space="0" w:color="auto"/>
              <w:right w:val="single" w:sz="4" w:space="0" w:color="auto"/>
            </w:tcBorders>
            <w:hideMark/>
          </w:tcPr>
          <w:p w14:paraId="59613504"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4.16</w:t>
            </w:r>
            <w:r w:rsidRPr="002F1AA5">
              <w:rPr>
                <w:rFonts w:ascii="Arial" w:eastAsia="SimSun" w:hAnsi="Arial" w:cs="Arial"/>
                <w:sz w:val="18"/>
                <w:highlight w:val="lightGray"/>
                <w:lang w:eastAsia="zh-CN"/>
              </w:rPr>
              <w:t xml:space="preserve"> </w:t>
            </w:r>
            <w:r w:rsidRPr="002F1AA5">
              <w:rPr>
                <w:rFonts w:ascii="Arial" w:eastAsia="SimSun" w:hAnsi="Arial"/>
                <w:sz w:val="18"/>
                <w:highlight w:val="lightGray"/>
              </w:rPr>
              <w:t>(13)</w:t>
            </w:r>
          </w:p>
        </w:tc>
        <w:tc>
          <w:tcPr>
            <w:tcW w:w="1411" w:type="pct"/>
            <w:tcBorders>
              <w:top w:val="single" w:sz="4" w:space="0" w:color="auto"/>
              <w:left w:val="single" w:sz="4" w:space="0" w:color="auto"/>
              <w:bottom w:val="single" w:sz="4" w:space="0" w:color="auto"/>
              <w:right w:val="single" w:sz="4" w:space="0" w:color="auto"/>
            </w:tcBorders>
            <w:hideMark/>
          </w:tcPr>
          <w:p w14:paraId="013BC8C0"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0.64</w:t>
            </w:r>
            <w:r w:rsidRPr="002F1AA5">
              <w:rPr>
                <w:rFonts w:ascii="Arial" w:eastAsia="SimSun" w:hAnsi="Arial" w:cs="Arial"/>
                <w:snapToGrid w:val="0"/>
                <w:sz w:val="18"/>
                <w:highlight w:val="lightGray"/>
              </w:rPr>
              <w:t xml:space="preserve"> </w:t>
            </w:r>
            <w:r w:rsidRPr="002F1AA5">
              <w:rPr>
                <w:rFonts w:ascii="Arial" w:eastAsia="SimSun" w:hAnsi="Arial"/>
                <w:sz w:val="18"/>
                <w:highlight w:val="lightGray"/>
              </w:rPr>
              <w:t>(2)</w:t>
            </w:r>
          </w:p>
        </w:tc>
        <w:tc>
          <w:tcPr>
            <w:tcW w:w="1411" w:type="pct"/>
            <w:tcBorders>
              <w:top w:val="single" w:sz="4" w:space="0" w:color="auto"/>
              <w:left w:val="single" w:sz="4" w:space="0" w:color="auto"/>
              <w:bottom w:val="single" w:sz="4" w:space="0" w:color="auto"/>
              <w:right w:val="single" w:sz="4" w:space="0" w:color="auto"/>
            </w:tcBorders>
            <w:hideMark/>
          </w:tcPr>
          <w:p w14:paraId="6D912F9C"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0.96</w:t>
            </w:r>
            <w:r w:rsidRPr="002F1AA5">
              <w:rPr>
                <w:rFonts w:ascii="Arial" w:eastAsia="SimSun" w:hAnsi="Arial" w:cs="Arial"/>
                <w:snapToGrid w:val="0"/>
                <w:sz w:val="18"/>
                <w:highlight w:val="lightGray"/>
              </w:rPr>
              <w:t xml:space="preserve"> </w:t>
            </w:r>
            <w:r w:rsidRPr="002F1AA5">
              <w:rPr>
                <w:rFonts w:ascii="Arial" w:eastAsia="SimSun" w:hAnsi="Arial"/>
                <w:sz w:val="18"/>
                <w:highlight w:val="lightGray"/>
              </w:rPr>
              <w:t>(3)</w:t>
            </w:r>
          </w:p>
        </w:tc>
      </w:tr>
      <w:tr w:rsidR="002F1AA5" w:rsidRPr="002F1AA5" w14:paraId="14C4236A" w14:textId="77777777" w:rsidTr="00E43C7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364EBF6"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0.64</w:t>
            </w:r>
          </w:p>
        </w:tc>
        <w:tc>
          <w:tcPr>
            <w:tcW w:w="1411" w:type="pct"/>
            <w:tcBorders>
              <w:top w:val="single" w:sz="4" w:space="0" w:color="auto"/>
              <w:left w:val="single" w:sz="4" w:space="0" w:color="auto"/>
              <w:bottom w:val="single" w:sz="4" w:space="0" w:color="auto"/>
              <w:right w:val="single" w:sz="4" w:space="0" w:color="auto"/>
            </w:tcBorders>
            <w:hideMark/>
          </w:tcPr>
          <w:p w14:paraId="71BD04D2"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7.68 (12)</w:t>
            </w:r>
          </w:p>
        </w:tc>
        <w:tc>
          <w:tcPr>
            <w:tcW w:w="1411" w:type="pct"/>
            <w:tcBorders>
              <w:top w:val="single" w:sz="4" w:space="0" w:color="auto"/>
              <w:left w:val="single" w:sz="4" w:space="0" w:color="auto"/>
              <w:bottom w:val="single" w:sz="4" w:space="0" w:color="auto"/>
              <w:right w:val="single" w:sz="4" w:space="0" w:color="auto"/>
            </w:tcBorders>
            <w:hideMark/>
          </w:tcPr>
          <w:p w14:paraId="7B6EDEED"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1.28 (2)</w:t>
            </w:r>
          </w:p>
        </w:tc>
        <w:tc>
          <w:tcPr>
            <w:tcW w:w="1411" w:type="pct"/>
            <w:tcBorders>
              <w:top w:val="single" w:sz="4" w:space="0" w:color="auto"/>
              <w:left w:val="single" w:sz="4" w:space="0" w:color="auto"/>
              <w:bottom w:val="single" w:sz="4" w:space="0" w:color="auto"/>
              <w:right w:val="single" w:sz="4" w:space="0" w:color="auto"/>
            </w:tcBorders>
            <w:hideMark/>
          </w:tcPr>
          <w:p w14:paraId="676B2700"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1.92 (3)</w:t>
            </w:r>
          </w:p>
        </w:tc>
      </w:tr>
      <w:tr w:rsidR="002F1AA5" w:rsidRPr="002F1AA5" w14:paraId="4E7EF5E0" w14:textId="77777777" w:rsidTr="00E43C7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38F4903"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1.28</w:t>
            </w:r>
          </w:p>
        </w:tc>
        <w:tc>
          <w:tcPr>
            <w:tcW w:w="1411" w:type="pct"/>
            <w:tcBorders>
              <w:top w:val="single" w:sz="4" w:space="0" w:color="auto"/>
              <w:left w:val="single" w:sz="4" w:space="0" w:color="auto"/>
              <w:bottom w:val="single" w:sz="4" w:space="0" w:color="auto"/>
              <w:right w:val="single" w:sz="4" w:space="0" w:color="auto"/>
            </w:tcBorders>
            <w:hideMark/>
          </w:tcPr>
          <w:p w14:paraId="6AF0D812"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8.96 (7)</w:t>
            </w:r>
          </w:p>
        </w:tc>
        <w:tc>
          <w:tcPr>
            <w:tcW w:w="1411" w:type="pct"/>
            <w:tcBorders>
              <w:top w:val="single" w:sz="4" w:space="0" w:color="auto"/>
              <w:left w:val="single" w:sz="4" w:space="0" w:color="auto"/>
              <w:bottom w:val="single" w:sz="4" w:space="0" w:color="auto"/>
              <w:right w:val="single" w:sz="4" w:space="0" w:color="auto"/>
            </w:tcBorders>
            <w:hideMark/>
          </w:tcPr>
          <w:p w14:paraId="349E1E87" w14:textId="77777777" w:rsidR="002F1AA5" w:rsidRPr="002F1AA5" w:rsidRDefault="002F1AA5" w:rsidP="002F1AA5">
            <w:pPr>
              <w:keepNext/>
              <w:keepLines/>
              <w:spacing w:after="0"/>
              <w:jc w:val="center"/>
              <w:rPr>
                <w:rFonts w:ascii="Arial" w:eastAsia="SimSun" w:hAnsi="Arial"/>
                <w:sz w:val="18"/>
                <w:highlight w:val="lightGray"/>
              </w:rPr>
            </w:pPr>
            <w:r w:rsidRPr="002F1AA5">
              <w:rPr>
                <w:rFonts w:ascii="Arial" w:eastAsia="SimSun" w:hAnsi="Arial"/>
                <w:sz w:val="18"/>
                <w:highlight w:val="lightGray"/>
              </w:rPr>
              <w:t>1.28 (1)</w:t>
            </w:r>
          </w:p>
        </w:tc>
        <w:tc>
          <w:tcPr>
            <w:tcW w:w="1411" w:type="pct"/>
            <w:tcBorders>
              <w:top w:val="single" w:sz="4" w:space="0" w:color="auto"/>
              <w:left w:val="single" w:sz="4" w:space="0" w:color="auto"/>
              <w:bottom w:val="single" w:sz="4" w:space="0" w:color="auto"/>
              <w:right w:val="single" w:sz="4" w:space="0" w:color="auto"/>
            </w:tcBorders>
            <w:hideMark/>
          </w:tcPr>
          <w:p w14:paraId="310601C7" w14:textId="77777777" w:rsidR="002F1AA5" w:rsidRPr="002F1AA5" w:rsidRDefault="002F1AA5" w:rsidP="002F1AA5">
            <w:pPr>
              <w:keepNext/>
              <w:keepLines/>
              <w:spacing w:after="0"/>
              <w:jc w:val="center"/>
              <w:rPr>
                <w:rFonts w:ascii="Arial" w:eastAsia="SimSun" w:hAnsi="Arial"/>
                <w:sz w:val="18"/>
              </w:rPr>
            </w:pPr>
            <w:r w:rsidRPr="002F1AA5">
              <w:rPr>
                <w:rFonts w:ascii="Arial" w:eastAsia="SimSun" w:hAnsi="Arial"/>
                <w:sz w:val="18"/>
                <w:highlight w:val="lightGray"/>
              </w:rPr>
              <w:t>3.84 (3)</w:t>
            </w:r>
          </w:p>
        </w:tc>
      </w:tr>
    </w:tbl>
    <w:p w14:paraId="77AB7042" w14:textId="77777777" w:rsidR="002F1AA5" w:rsidRDefault="002F1AA5" w:rsidP="00EE1DAB">
      <w:pPr>
        <w:jc w:val="both"/>
        <w:rPr>
          <w:rFonts w:ascii="Arial" w:hAnsi="Arial" w:cs="Arial"/>
        </w:rPr>
      </w:pPr>
    </w:p>
    <w:p w14:paraId="06FE84AC" w14:textId="77777777" w:rsidR="008A222E" w:rsidRPr="00256E95" w:rsidRDefault="008A222E" w:rsidP="008A222E">
      <w:pPr>
        <w:jc w:val="both"/>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6D347527" w14:textId="77777777" w:rsidR="008A222E" w:rsidRPr="003E1529" w:rsidRDefault="008A222E" w:rsidP="008A222E">
      <w:pPr>
        <w:pStyle w:val="2"/>
        <w:rPr>
          <w:highlight w:val="lightGray"/>
        </w:rPr>
      </w:pPr>
      <w:bookmarkStart w:id="25" w:name="_Toc535476820"/>
      <w:r w:rsidRPr="003E1529">
        <w:rPr>
          <w:highlight w:val="lightGray"/>
        </w:rPr>
        <w:lastRenderedPageBreak/>
        <w:t>B.1.2</w:t>
      </w:r>
      <w:r w:rsidRPr="003E1529">
        <w:rPr>
          <w:highlight w:val="lightGray"/>
        </w:rPr>
        <w:tab/>
        <w:t>Conditions for measurements on NR intra-frequency cells for cell re-selection</w:t>
      </w:r>
      <w:bookmarkEnd w:id="25"/>
    </w:p>
    <w:p w14:paraId="107F3BA1" w14:textId="77777777" w:rsidR="008A222E" w:rsidRPr="003E1529" w:rsidRDefault="008A222E" w:rsidP="008A222E">
      <w:pPr>
        <w:rPr>
          <w:highlight w:val="lightGray"/>
        </w:rPr>
      </w:pPr>
      <w:r w:rsidRPr="003E1529">
        <w:rPr>
          <w:highlight w:val="lightGray"/>
        </w:rPr>
        <w:t xml:space="preserve">This section defines the following conditions for NR intra-frequency measurements performed based on SSBs for cell re-selection: SSB_RP and </w:t>
      </w:r>
      <w:r w:rsidRPr="003E1529">
        <w:rPr>
          <w:highlight w:val="lightGray"/>
          <w:lang w:val="en-US"/>
        </w:rPr>
        <w:t xml:space="preserve">SSB </w:t>
      </w:r>
      <w:proofErr w:type="spellStart"/>
      <w:r w:rsidRPr="003E1529">
        <w:rPr>
          <w:highlight w:val="lightGray"/>
          <w:lang w:val="en-US"/>
        </w:rPr>
        <w:t>Ês</w:t>
      </w:r>
      <w:proofErr w:type="spellEnd"/>
      <w:r w:rsidRPr="003E1529">
        <w:rPr>
          <w:highlight w:val="lightGray"/>
          <w:lang w:val="en-US"/>
        </w:rPr>
        <w:t>/</w:t>
      </w:r>
      <w:proofErr w:type="spellStart"/>
      <w:r w:rsidRPr="003E1529">
        <w:rPr>
          <w:highlight w:val="lightGray"/>
          <w:lang w:val="en-US"/>
        </w:rPr>
        <w:t>Iot</w:t>
      </w:r>
      <w:proofErr w:type="spellEnd"/>
      <w:r w:rsidRPr="003E1529">
        <w:rPr>
          <w:highlight w:val="lightGray"/>
          <w:lang w:val="en-US"/>
        </w:rPr>
        <w:t xml:space="preserve">, </w:t>
      </w:r>
      <w:r w:rsidRPr="003E1529">
        <w:rPr>
          <w:highlight w:val="lightGray"/>
        </w:rPr>
        <w:t>applicable for a corresponding operating band.</w:t>
      </w:r>
    </w:p>
    <w:p w14:paraId="7C1F36AC" w14:textId="77777777" w:rsidR="008A222E" w:rsidRPr="003E1529" w:rsidRDefault="008A222E" w:rsidP="008A222E">
      <w:pPr>
        <w:rPr>
          <w:highlight w:val="lightGray"/>
        </w:rPr>
      </w:pPr>
      <w:r w:rsidRPr="003E1529">
        <w:rPr>
          <w:highlight w:val="lightGray"/>
        </w:rPr>
        <w:t>The conditions are defined in Table B.1.2-1 for FR1 NR cells.</w:t>
      </w:r>
    </w:p>
    <w:p w14:paraId="5481649C" w14:textId="77777777" w:rsidR="008A222E" w:rsidRPr="003E1529" w:rsidRDefault="008A222E" w:rsidP="008A222E">
      <w:pPr>
        <w:keepNext/>
        <w:keepLines/>
        <w:spacing w:before="60"/>
        <w:jc w:val="center"/>
        <w:rPr>
          <w:rFonts w:ascii="Arial" w:hAnsi="Arial"/>
          <w:b/>
          <w:highlight w:val="lightGray"/>
        </w:rPr>
      </w:pPr>
      <w:r w:rsidRPr="003E1529">
        <w:rPr>
          <w:rFonts w:ascii="Arial"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2"/>
        <w:gridCol w:w="1533"/>
        <w:gridCol w:w="1535"/>
        <w:gridCol w:w="1794"/>
      </w:tblGrid>
      <w:tr w:rsidR="008A222E" w:rsidRPr="003E1529" w14:paraId="07055013" w14:textId="77777777" w:rsidTr="008A222E">
        <w:trPr>
          <w:trHeight w:val="105"/>
        </w:trPr>
        <w:tc>
          <w:tcPr>
            <w:tcW w:w="566" w:type="pct"/>
            <w:vMerge w:val="restart"/>
            <w:shd w:val="clear" w:color="auto" w:fill="auto"/>
            <w:vAlign w:val="center"/>
          </w:tcPr>
          <w:p w14:paraId="02FDA5E4" w14:textId="77777777" w:rsidR="008A222E" w:rsidRPr="003E1529" w:rsidRDefault="008A222E" w:rsidP="008A222E">
            <w:pPr>
              <w:pStyle w:val="TAH"/>
              <w:rPr>
                <w:highlight w:val="lightGray"/>
              </w:rPr>
            </w:pPr>
            <w:r w:rsidRPr="003E1529">
              <w:rPr>
                <w:highlight w:val="lightGray"/>
              </w:rPr>
              <w:t>Parameter</w:t>
            </w:r>
          </w:p>
        </w:tc>
        <w:tc>
          <w:tcPr>
            <w:tcW w:w="1795" w:type="pct"/>
            <w:vMerge w:val="restart"/>
            <w:shd w:val="clear" w:color="auto" w:fill="auto"/>
            <w:vAlign w:val="center"/>
          </w:tcPr>
          <w:p w14:paraId="57D1E0E9" w14:textId="77777777" w:rsidR="008A222E" w:rsidRPr="003E1529" w:rsidRDefault="008A222E" w:rsidP="008A222E">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14:paraId="29AE369F" w14:textId="77777777" w:rsidR="008A222E" w:rsidRPr="003E1529" w:rsidRDefault="008A222E" w:rsidP="008A222E">
            <w:pPr>
              <w:pStyle w:val="TAH"/>
              <w:rPr>
                <w:highlight w:val="lightGray"/>
              </w:rPr>
            </w:pPr>
            <w:r w:rsidRPr="003E1529">
              <w:rPr>
                <w:highlight w:val="lightGray"/>
              </w:rPr>
              <w:t>Minimum SSB_RP</w:t>
            </w:r>
          </w:p>
        </w:tc>
        <w:tc>
          <w:tcPr>
            <w:tcW w:w="972" w:type="pct"/>
            <w:shd w:val="clear" w:color="auto" w:fill="auto"/>
            <w:vAlign w:val="center"/>
          </w:tcPr>
          <w:p w14:paraId="1B72326D" w14:textId="77777777" w:rsidR="008A222E" w:rsidRPr="003E1529" w:rsidRDefault="008A222E" w:rsidP="008A222E">
            <w:pPr>
              <w:pStyle w:val="TAH"/>
              <w:rPr>
                <w:highlight w:val="lightGray"/>
              </w:rPr>
            </w:pPr>
            <w:r w:rsidRPr="003E1529">
              <w:rPr>
                <w:highlight w:val="lightGray"/>
              </w:rPr>
              <w:t xml:space="preserve">SSB </w:t>
            </w:r>
            <w:proofErr w:type="spellStart"/>
            <w:r w:rsidRPr="003E1529">
              <w:rPr>
                <w:highlight w:val="lightGray"/>
              </w:rPr>
              <w:t>Ês</w:t>
            </w:r>
            <w:proofErr w:type="spellEnd"/>
            <w:r w:rsidRPr="003E1529">
              <w:rPr>
                <w:highlight w:val="lightGray"/>
              </w:rPr>
              <w:t>/</w:t>
            </w:r>
            <w:proofErr w:type="spellStart"/>
            <w:r w:rsidRPr="003E1529">
              <w:rPr>
                <w:highlight w:val="lightGray"/>
              </w:rPr>
              <w:t>Iot</w:t>
            </w:r>
            <w:proofErr w:type="spellEnd"/>
          </w:p>
        </w:tc>
      </w:tr>
      <w:tr w:rsidR="008A222E" w:rsidRPr="003E1529" w14:paraId="2B2F5664" w14:textId="77777777" w:rsidTr="008A222E">
        <w:trPr>
          <w:trHeight w:val="105"/>
        </w:trPr>
        <w:tc>
          <w:tcPr>
            <w:tcW w:w="566" w:type="pct"/>
            <w:vMerge/>
            <w:shd w:val="clear" w:color="auto" w:fill="auto"/>
            <w:vAlign w:val="center"/>
          </w:tcPr>
          <w:p w14:paraId="71DD9F86" w14:textId="77777777" w:rsidR="008A222E" w:rsidRPr="003E1529" w:rsidRDefault="008A222E" w:rsidP="008A222E">
            <w:pPr>
              <w:pStyle w:val="TAH"/>
              <w:rPr>
                <w:highlight w:val="lightGray"/>
              </w:rPr>
            </w:pPr>
          </w:p>
        </w:tc>
        <w:tc>
          <w:tcPr>
            <w:tcW w:w="1795" w:type="pct"/>
            <w:vMerge/>
            <w:shd w:val="clear" w:color="auto" w:fill="auto"/>
            <w:vAlign w:val="center"/>
          </w:tcPr>
          <w:p w14:paraId="5E3DC17A" w14:textId="77777777" w:rsidR="008A222E" w:rsidRPr="003E1529" w:rsidRDefault="008A222E" w:rsidP="008A222E">
            <w:pPr>
              <w:pStyle w:val="TAH"/>
              <w:rPr>
                <w:highlight w:val="lightGray"/>
              </w:rPr>
            </w:pPr>
          </w:p>
        </w:tc>
        <w:tc>
          <w:tcPr>
            <w:tcW w:w="1667" w:type="pct"/>
            <w:gridSpan w:val="2"/>
            <w:shd w:val="clear" w:color="auto" w:fill="auto"/>
            <w:vAlign w:val="center"/>
          </w:tcPr>
          <w:p w14:paraId="02345172" w14:textId="77777777" w:rsidR="008A222E" w:rsidRPr="003E1529" w:rsidRDefault="008A222E" w:rsidP="008A222E">
            <w:pPr>
              <w:pStyle w:val="TAH"/>
              <w:rPr>
                <w:highlight w:val="lightGray"/>
              </w:rPr>
            </w:pPr>
            <w:r w:rsidRPr="003E1529">
              <w:rPr>
                <w:highlight w:val="lightGray"/>
              </w:rPr>
              <w:t>dBm / SCS</w:t>
            </w:r>
            <w:r w:rsidRPr="003E1529">
              <w:rPr>
                <w:highlight w:val="lightGray"/>
                <w:vertAlign w:val="subscript"/>
              </w:rPr>
              <w:t>SSB</w:t>
            </w:r>
          </w:p>
        </w:tc>
        <w:tc>
          <w:tcPr>
            <w:tcW w:w="972" w:type="pct"/>
            <w:vMerge w:val="restart"/>
            <w:shd w:val="clear" w:color="auto" w:fill="auto"/>
            <w:vAlign w:val="center"/>
          </w:tcPr>
          <w:p w14:paraId="2C253A03" w14:textId="77777777" w:rsidR="008A222E" w:rsidRPr="003E1529" w:rsidRDefault="008A222E" w:rsidP="008A222E">
            <w:pPr>
              <w:pStyle w:val="TAH"/>
              <w:rPr>
                <w:highlight w:val="lightGray"/>
              </w:rPr>
            </w:pPr>
            <w:r w:rsidRPr="003E1529">
              <w:rPr>
                <w:highlight w:val="lightGray"/>
              </w:rPr>
              <w:t>dB</w:t>
            </w:r>
          </w:p>
        </w:tc>
      </w:tr>
      <w:tr w:rsidR="008A222E" w:rsidRPr="003E1529" w14:paraId="5D9F5828" w14:textId="77777777" w:rsidTr="008A222E">
        <w:trPr>
          <w:trHeight w:val="105"/>
        </w:trPr>
        <w:tc>
          <w:tcPr>
            <w:tcW w:w="566" w:type="pct"/>
            <w:vMerge/>
            <w:shd w:val="clear" w:color="auto" w:fill="auto"/>
            <w:vAlign w:val="center"/>
          </w:tcPr>
          <w:p w14:paraId="521207E1" w14:textId="77777777" w:rsidR="008A222E" w:rsidRPr="003E1529" w:rsidRDefault="008A222E" w:rsidP="008A222E">
            <w:pPr>
              <w:pStyle w:val="TAH"/>
              <w:rPr>
                <w:highlight w:val="lightGray"/>
              </w:rPr>
            </w:pPr>
          </w:p>
        </w:tc>
        <w:tc>
          <w:tcPr>
            <w:tcW w:w="1795" w:type="pct"/>
            <w:vMerge/>
            <w:shd w:val="clear" w:color="auto" w:fill="auto"/>
            <w:vAlign w:val="center"/>
          </w:tcPr>
          <w:p w14:paraId="18C51C81" w14:textId="77777777" w:rsidR="008A222E" w:rsidRPr="003E1529" w:rsidRDefault="008A222E" w:rsidP="008A222E">
            <w:pPr>
              <w:pStyle w:val="TAH"/>
              <w:rPr>
                <w:highlight w:val="lightGray"/>
              </w:rPr>
            </w:pPr>
          </w:p>
        </w:tc>
        <w:tc>
          <w:tcPr>
            <w:tcW w:w="833" w:type="pct"/>
            <w:shd w:val="clear" w:color="auto" w:fill="auto"/>
            <w:vAlign w:val="center"/>
          </w:tcPr>
          <w:p w14:paraId="5CE34B91" w14:textId="77777777" w:rsidR="008A222E" w:rsidRPr="003E1529" w:rsidRDefault="008A222E" w:rsidP="008A222E">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14:paraId="16D6D730" w14:textId="77777777" w:rsidR="008A222E" w:rsidRPr="003E1529" w:rsidRDefault="008A222E" w:rsidP="008A222E">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14:paraId="4B0A1A4A" w14:textId="77777777" w:rsidR="008A222E" w:rsidRPr="003E1529" w:rsidRDefault="008A222E" w:rsidP="008A222E">
            <w:pPr>
              <w:pStyle w:val="TAH"/>
              <w:rPr>
                <w:highlight w:val="lightGray"/>
              </w:rPr>
            </w:pPr>
          </w:p>
        </w:tc>
      </w:tr>
      <w:tr w:rsidR="008A222E" w:rsidRPr="003E1529" w14:paraId="3C492689" w14:textId="77777777" w:rsidTr="008A222E">
        <w:tc>
          <w:tcPr>
            <w:tcW w:w="566" w:type="pct"/>
            <w:vMerge w:val="restart"/>
            <w:shd w:val="clear" w:color="auto" w:fill="auto"/>
            <w:vAlign w:val="center"/>
          </w:tcPr>
          <w:p w14:paraId="4505D71D" w14:textId="77777777" w:rsidR="008A222E" w:rsidRPr="003E1529" w:rsidRDefault="008A222E" w:rsidP="008A222E">
            <w:pPr>
              <w:keepNext/>
              <w:keepLines/>
              <w:spacing w:after="0"/>
              <w:jc w:val="center"/>
              <w:rPr>
                <w:rFonts w:ascii="Arial" w:hAnsi="Arial" w:cs="Arial"/>
                <w:b/>
                <w:sz w:val="18"/>
                <w:highlight w:val="lightGray"/>
              </w:rPr>
            </w:pPr>
            <w:r w:rsidRPr="003E1529">
              <w:rPr>
                <w:rFonts w:ascii="Arial" w:hAnsi="Arial" w:cs="Arial"/>
                <w:b/>
                <w:sz w:val="18"/>
                <w:highlight w:val="lightGray"/>
              </w:rPr>
              <w:t>Conditions</w:t>
            </w:r>
          </w:p>
        </w:tc>
        <w:tc>
          <w:tcPr>
            <w:tcW w:w="1795" w:type="pct"/>
            <w:shd w:val="clear" w:color="auto" w:fill="auto"/>
          </w:tcPr>
          <w:p w14:paraId="0C1A528C" w14:textId="77777777" w:rsidR="008A222E" w:rsidRPr="003E1529" w:rsidRDefault="008A222E" w:rsidP="008A222E">
            <w:pPr>
              <w:keepNext/>
              <w:keepLines/>
              <w:spacing w:after="0"/>
              <w:jc w:val="center"/>
              <w:rPr>
                <w:rFonts w:ascii="Arial" w:hAnsi="Arial" w:cs="Arial"/>
                <w:sz w:val="18"/>
                <w:highlight w:val="lightGray"/>
              </w:rPr>
            </w:pPr>
            <w:r w:rsidRPr="003E1529">
              <w:rPr>
                <w:rFonts w:ascii="Arial" w:hAnsi="Arial" w:cs="Arial"/>
                <w:sz w:val="18"/>
                <w:highlight w:val="lightGray"/>
              </w:rPr>
              <w:t>NR_FDD_FR1_A, NR_TDD_FR1_A</w:t>
            </w:r>
          </w:p>
        </w:tc>
        <w:tc>
          <w:tcPr>
            <w:tcW w:w="833" w:type="pct"/>
            <w:shd w:val="clear" w:color="auto" w:fill="auto"/>
            <w:vAlign w:val="center"/>
          </w:tcPr>
          <w:p w14:paraId="68DD849F" w14:textId="77777777" w:rsidR="008A222E" w:rsidRPr="003E1529" w:rsidRDefault="008A222E" w:rsidP="008A222E">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14:paraId="1535B7B5" w14:textId="77777777" w:rsidR="008A222E" w:rsidRPr="003E1529" w:rsidRDefault="008A222E" w:rsidP="008A222E">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14:paraId="48D55C77" w14:textId="77777777" w:rsidR="008A222E" w:rsidRPr="003E1529" w:rsidRDefault="008A222E" w:rsidP="008A222E">
            <w:pPr>
              <w:keepNext/>
              <w:keepLines/>
              <w:spacing w:after="0"/>
              <w:jc w:val="center"/>
              <w:rPr>
                <w:rFonts w:ascii="Arial" w:hAnsi="Arial" w:cs="Arial"/>
                <w:sz w:val="18"/>
                <w:highlight w:val="lightGray"/>
              </w:rPr>
            </w:pPr>
            <w:r w:rsidRPr="003E1529">
              <w:rPr>
                <w:rFonts w:ascii="Arial" w:hAnsi="Arial" w:cs="Arial"/>
                <w:sz w:val="18"/>
                <w:highlight w:val="yellow"/>
              </w:rPr>
              <w:sym w:font="Symbol" w:char="F0B3"/>
            </w:r>
            <w:r w:rsidRPr="003E1529">
              <w:rPr>
                <w:rFonts w:ascii="Arial" w:hAnsi="Arial" w:cs="Arial"/>
                <w:sz w:val="18"/>
                <w:highlight w:val="yellow"/>
              </w:rPr>
              <w:t xml:space="preserve"> -4</w:t>
            </w:r>
          </w:p>
        </w:tc>
      </w:tr>
      <w:tr w:rsidR="008A222E" w:rsidRPr="003E1529" w14:paraId="6CB624A2" w14:textId="77777777" w:rsidTr="008A222E">
        <w:tc>
          <w:tcPr>
            <w:tcW w:w="566" w:type="pct"/>
            <w:vMerge/>
            <w:shd w:val="clear" w:color="auto" w:fill="auto"/>
            <w:vAlign w:val="center"/>
          </w:tcPr>
          <w:p w14:paraId="5D581F6C" w14:textId="77777777" w:rsidR="008A222E" w:rsidRPr="003E1529" w:rsidRDefault="008A222E" w:rsidP="008A222E">
            <w:pPr>
              <w:keepNext/>
              <w:keepLines/>
              <w:spacing w:after="0"/>
              <w:jc w:val="center"/>
              <w:rPr>
                <w:rFonts w:ascii="Arial" w:hAnsi="Arial" w:cs="Arial"/>
                <w:b/>
                <w:sz w:val="18"/>
                <w:highlight w:val="lightGray"/>
              </w:rPr>
            </w:pPr>
          </w:p>
        </w:tc>
        <w:tc>
          <w:tcPr>
            <w:tcW w:w="1795" w:type="pct"/>
            <w:shd w:val="clear" w:color="auto" w:fill="auto"/>
            <w:vAlign w:val="center"/>
          </w:tcPr>
          <w:p w14:paraId="18BA6148"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NR_FDD_FR1_B</w:t>
            </w:r>
          </w:p>
        </w:tc>
        <w:tc>
          <w:tcPr>
            <w:tcW w:w="833" w:type="pct"/>
            <w:shd w:val="clear" w:color="auto" w:fill="auto"/>
          </w:tcPr>
          <w:p w14:paraId="4132C1FA" w14:textId="77777777" w:rsidR="008A222E" w:rsidRPr="003E1529" w:rsidRDefault="008A222E" w:rsidP="008A222E">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14:paraId="53485DD9"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14:paraId="1A45395B" w14:textId="77777777" w:rsidR="008A222E" w:rsidRPr="003E1529" w:rsidRDefault="008A222E" w:rsidP="008A222E">
            <w:pPr>
              <w:keepNext/>
              <w:keepLines/>
              <w:spacing w:after="0"/>
              <w:jc w:val="center"/>
              <w:rPr>
                <w:rFonts w:ascii="Arial" w:hAnsi="Arial" w:cs="Arial"/>
                <w:sz w:val="18"/>
                <w:highlight w:val="lightGray"/>
                <w:lang w:val="sv-SE"/>
              </w:rPr>
            </w:pPr>
          </w:p>
        </w:tc>
      </w:tr>
      <w:tr w:rsidR="008A222E" w:rsidRPr="003E1529" w14:paraId="73F1A39B" w14:textId="77777777" w:rsidTr="008A222E">
        <w:tc>
          <w:tcPr>
            <w:tcW w:w="566" w:type="pct"/>
            <w:vMerge/>
            <w:shd w:val="clear" w:color="auto" w:fill="auto"/>
            <w:vAlign w:val="center"/>
          </w:tcPr>
          <w:p w14:paraId="22A84D1F" w14:textId="77777777" w:rsidR="008A222E" w:rsidRPr="003E1529" w:rsidRDefault="008A222E" w:rsidP="008A222E">
            <w:pPr>
              <w:keepNext/>
              <w:keepLines/>
              <w:spacing w:after="0"/>
              <w:jc w:val="center"/>
              <w:rPr>
                <w:rFonts w:ascii="Arial" w:hAnsi="Arial" w:cs="Arial"/>
                <w:b/>
                <w:sz w:val="18"/>
                <w:highlight w:val="lightGray"/>
              </w:rPr>
            </w:pPr>
          </w:p>
        </w:tc>
        <w:tc>
          <w:tcPr>
            <w:tcW w:w="1795" w:type="pct"/>
            <w:shd w:val="clear" w:color="auto" w:fill="auto"/>
            <w:vAlign w:val="center"/>
          </w:tcPr>
          <w:p w14:paraId="2DA351E4"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NR_TDD_FR1_C</w:t>
            </w:r>
          </w:p>
        </w:tc>
        <w:tc>
          <w:tcPr>
            <w:tcW w:w="833" w:type="pct"/>
            <w:shd w:val="clear" w:color="auto" w:fill="auto"/>
            <w:vAlign w:val="center"/>
          </w:tcPr>
          <w:p w14:paraId="6D895112" w14:textId="77777777" w:rsidR="008A222E" w:rsidRPr="003E1529" w:rsidRDefault="008A222E" w:rsidP="008A222E">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14:paraId="47F8170D"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14:paraId="13991CC6" w14:textId="77777777" w:rsidR="008A222E" w:rsidRPr="003E1529" w:rsidRDefault="008A222E" w:rsidP="008A222E">
            <w:pPr>
              <w:keepNext/>
              <w:keepLines/>
              <w:spacing w:after="0"/>
              <w:jc w:val="center"/>
              <w:rPr>
                <w:rFonts w:ascii="Arial" w:hAnsi="Arial" w:cs="Arial"/>
                <w:sz w:val="18"/>
                <w:highlight w:val="lightGray"/>
                <w:lang w:val="sv-SE"/>
              </w:rPr>
            </w:pPr>
          </w:p>
        </w:tc>
      </w:tr>
      <w:tr w:rsidR="008A222E" w:rsidRPr="003E1529" w14:paraId="5E856EA9" w14:textId="77777777" w:rsidTr="008A222E">
        <w:tc>
          <w:tcPr>
            <w:tcW w:w="566" w:type="pct"/>
            <w:vMerge/>
            <w:shd w:val="clear" w:color="auto" w:fill="auto"/>
            <w:vAlign w:val="center"/>
          </w:tcPr>
          <w:p w14:paraId="181E5CAF" w14:textId="77777777" w:rsidR="008A222E" w:rsidRPr="003E1529" w:rsidRDefault="008A222E" w:rsidP="008A222E">
            <w:pPr>
              <w:keepNext/>
              <w:keepLines/>
              <w:spacing w:after="0"/>
              <w:jc w:val="center"/>
              <w:rPr>
                <w:rFonts w:ascii="Arial" w:hAnsi="Arial" w:cs="Arial"/>
                <w:b/>
                <w:sz w:val="18"/>
                <w:highlight w:val="lightGray"/>
              </w:rPr>
            </w:pPr>
          </w:p>
        </w:tc>
        <w:tc>
          <w:tcPr>
            <w:tcW w:w="1795" w:type="pct"/>
            <w:shd w:val="clear" w:color="auto" w:fill="auto"/>
            <w:vAlign w:val="center"/>
          </w:tcPr>
          <w:p w14:paraId="5FD6644A"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NR_FDD_FR1_D, NR_TDD_FR1_D</w:t>
            </w:r>
          </w:p>
        </w:tc>
        <w:tc>
          <w:tcPr>
            <w:tcW w:w="833" w:type="pct"/>
            <w:shd w:val="clear" w:color="auto" w:fill="auto"/>
            <w:vAlign w:val="center"/>
          </w:tcPr>
          <w:p w14:paraId="3ED245FF" w14:textId="77777777" w:rsidR="008A222E" w:rsidRPr="003E1529" w:rsidRDefault="008A222E" w:rsidP="008A222E">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14:paraId="23D41CAF" w14:textId="77777777" w:rsidR="008A222E" w:rsidRPr="003E1529" w:rsidRDefault="008A222E" w:rsidP="008A222E">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14:paraId="1B5D1F46" w14:textId="77777777" w:rsidR="008A222E" w:rsidRPr="003E1529" w:rsidRDefault="008A222E" w:rsidP="008A222E">
            <w:pPr>
              <w:keepNext/>
              <w:keepLines/>
              <w:spacing w:after="0"/>
              <w:jc w:val="center"/>
              <w:rPr>
                <w:rFonts w:ascii="Arial" w:hAnsi="Arial" w:cs="Arial"/>
                <w:sz w:val="18"/>
                <w:highlight w:val="lightGray"/>
                <w:lang w:val="sv-SE"/>
              </w:rPr>
            </w:pPr>
          </w:p>
        </w:tc>
      </w:tr>
      <w:tr w:rsidR="008A222E" w:rsidRPr="003E1529" w14:paraId="217302BE" w14:textId="77777777" w:rsidTr="008A222E">
        <w:tc>
          <w:tcPr>
            <w:tcW w:w="566" w:type="pct"/>
            <w:vMerge/>
            <w:shd w:val="clear" w:color="auto" w:fill="auto"/>
            <w:vAlign w:val="center"/>
          </w:tcPr>
          <w:p w14:paraId="3FF32602" w14:textId="77777777" w:rsidR="008A222E" w:rsidRPr="003E1529" w:rsidRDefault="008A222E" w:rsidP="008A222E">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6E05E1AE"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NR_FDD_FR1_E, NR_TDD_FR1_E</w:t>
            </w:r>
          </w:p>
        </w:tc>
        <w:tc>
          <w:tcPr>
            <w:tcW w:w="833" w:type="pct"/>
            <w:shd w:val="clear" w:color="auto" w:fill="auto"/>
            <w:vAlign w:val="center"/>
          </w:tcPr>
          <w:p w14:paraId="72AFD0EF" w14:textId="77777777" w:rsidR="008A222E" w:rsidRPr="003E1529" w:rsidRDefault="008A222E" w:rsidP="008A222E">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14:paraId="5DEF636C"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14:paraId="43C61727" w14:textId="77777777" w:rsidR="008A222E" w:rsidRPr="003E1529" w:rsidRDefault="008A222E" w:rsidP="008A222E">
            <w:pPr>
              <w:keepNext/>
              <w:keepLines/>
              <w:spacing w:after="0"/>
              <w:jc w:val="center"/>
              <w:rPr>
                <w:rFonts w:ascii="Arial" w:hAnsi="Arial" w:cs="Arial"/>
                <w:sz w:val="18"/>
                <w:highlight w:val="lightGray"/>
                <w:lang w:val="sv-SE"/>
              </w:rPr>
            </w:pPr>
          </w:p>
        </w:tc>
      </w:tr>
      <w:tr w:rsidR="008A222E" w:rsidRPr="003E1529" w14:paraId="6695D818" w14:textId="77777777" w:rsidTr="008A222E">
        <w:tc>
          <w:tcPr>
            <w:tcW w:w="566" w:type="pct"/>
            <w:vMerge/>
            <w:shd w:val="clear" w:color="auto" w:fill="auto"/>
            <w:vAlign w:val="center"/>
          </w:tcPr>
          <w:p w14:paraId="543D091D" w14:textId="77777777" w:rsidR="008A222E" w:rsidRPr="003E1529" w:rsidRDefault="008A222E" w:rsidP="008A222E">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4493926C"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NR_FDD_FR1_G</w:t>
            </w:r>
          </w:p>
        </w:tc>
        <w:tc>
          <w:tcPr>
            <w:tcW w:w="833" w:type="pct"/>
            <w:shd w:val="clear" w:color="auto" w:fill="auto"/>
            <w:vAlign w:val="center"/>
          </w:tcPr>
          <w:p w14:paraId="6C6520DC" w14:textId="77777777" w:rsidR="008A222E" w:rsidRPr="003E1529" w:rsidRDefault="008A222E" w:rsidP="008A222E">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14:paraId="7EAA79C6" w14:textId="77777777" w:rsidR="008A222E" w:rsidRPr="003E1529" w:rsidRDefault="008A222E" w:rsidP="008A222E">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14:paraId="6D0EA9D2" w14:textId="77777777" w:rsidR="008A222E" w:rsidRPr="003E1529" w:rsidRDefault="008A222E" w:rsidP="008A222E">
            <w:pPr>
              <w:keepNext/>
              <w:keepLines/>
              <w:spacing w:after="0"/>
              <w:jc w:val="center"/>
              <w:rPr>
                <w:rFonts w:ascii="Arial" w:hAnsi="Arial" w:cs="Arial"/>
                <w:sz w:val="18"/>
                <w:highlight w:val="lightGray"/>
                <w:lang w:val="sv-SE"/>
              </w:rPr>
            </w:pPr>
          </w:p>
        </w:tc>
      </w:tr>
      <w:tr w:rsidR="008A222E" w:rsidRPr="003E1529" w14:paraId="19724157" w14:textId="77777777" w:rsidTr="008A222E">
        <w:tc>
          <w:tcPr>
            <w:tcW w:w="566" w:type="pct"/>
            <w:vMerge/>
            <w:shd w:val="clear" w:color="auto" w:fill="auto"/>
            <w:vAlign w:val="center"/>
          </w:tcPr>
          <w:p w14:paraId="1D9005D6" w14:textId="77777777" w:rsidR="008A222E" w:rsidRPr="003E1529" w:rsidRDefault="008A222E" w:rsidP="008A222E">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393C928C" w14:textId="77777777" w:rsidR="008A222E" w:rsidRPr="003E1529" w:rsidRDefault="008A222E" w:rsidP="008A222E">
            <w:pPr>
              <w:keepNext/>
              <w:keepLines/>
              <w:spacing w:after="0"/>
              <w:jc w:val="center"/>
              <w:rPr>
                <w:rFonts w:ascii="Arial" w:hAnsi="Arial" w:cs="Arial"/>
                <w:sz w:val="18"/>
                <w:highlight w:val="yellow"/>
                <w:lang w:val="sv-SE"/>
              </w:rPr>
            </w:pPr>
            <w:r w:rsidRPr="003E1529">
              <w:rPr>
                <w:rFonts w:ascii="Arial" w:hAnsi="Arial" w:cs="Arial"/>
                <w:sz w:val="18"/>
                <w:highlight w:val="yellow"/>
                <w:lang w:val="sv-SE"/>
              </w:rPr>
              <w:t>NR_FDD_FR1_H</w:t>
            </w:r>
          </w:p>
        </w:tc>
        <w:tc>
          <w:tcPr>
            <w:tcW w:w="833" w:type="pct"/>
            <w:shd w:val="clear" w:color="auto" w:fill="auto"/>
            <w:vAlign w:val="center"/>
          </w:tcPr>
          <w:p w14:paraId="63CEDA5A" w14:textId="77777777" w:rsidR="008A222E" w:rsidRPr="003E1529" w:rsidRDefault="008A222E" w:rsidP="008A222E">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14:paraId="119B9234" w14:textId="77777777" w:rsidR="008A222E" w:rsidRPr="003E1529" w:rsidRDefault="008A222E" w:rsidP="008A222E">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14:paraId="184490C3" w14:textId="77777777" w:rsidR="008A222E" w:rsidRPr="003E1529" w:rsidRDefault="008A222E" w:rsidP="008A222E">
            <w:pPr>
              <w:keepNext/>
              <w:keepLines/>
              <w:spacing w:after="0"/>
              <w:jc w:val="center"/>
              <w:rPr>
                <w:rFonts w:ascii="Arial" w:hAnsi="Arial" w:cs="Arial"/>
                <w:sz w:val="18"/>
                <w:highlight w:val="lightGray"/>
                <w:lang w:val="sv-SE"/>
              </w:rPr>
            </w:pPr>
          </w:p>
        </w:tc>
      </w:tr>
      <w:tr w:rsidR="008A222E" w:rsidRPr="003445FB" w14:paraId="18EA6C26" w14:textId="77777777" w:rsidTr="008A222E">
        <w:tc>
          <w:tcPr>
            <w:tcW w:w="5000" w:type="pct"/>
            <w:gridSpan w:val="5"/>
            <w:shd w:val="clear" w:color="auto" w:fill="auto"/>
          </w:tcPr>
          <w:p w14:paraId="4F41586F" w14:textId="77777777" w:rsidR="008A222E" w:rsidRPr="003445FB" w:rsidRDefault="008A222E" w:rsidP="008A222E">
            <w:pPr>
              <w:keepNext/>
              <w:keepLines/>
              <w:spacing w:after="0"/>
              <w:rPr>
                <w:rFonts w:ascii="Arial" w:hAnsi="Arial" w:cs="Arial"/>
                <w:sz w:val="18"/>
              </w:rPr>
            </w:pPr>
            <w:r w:rsidRPr="003E1529">
              <w:rPr>
                <w:rFonts w:ascii="Arial" w:hAnsi="Arial" w:cs="Arial"/>
                <w:sz w:val="18"/>
                <w:highlight w:val="lightGray"/>
              </w:rPr>
              <w:t>NOTE 1:</w:t>
            </w:r>
            <w:r w:rsidRPr="003E1529">
              <w:rPr>
                <w:rFonts w:ascii="Arial" w:hAnsi="Arial" w:cs="Arial"/>
                <w:sz w:val="18"/>
                <w:highlight w:val="lightGray"/>
              </w:rPr>
              <w:tab/>
              <w:t>NR operating band groups are defined in Section 3.5.2.</w:t>
            </w:r>
          </w:p>
        </w:tc>
      </w:tr>
    </w:tbl>
    <w:p w14:paraId="7443AEC4" w14:textId="77777777" w:rsidR="008A222E" w:rsidRDefault="008A222E" w:rsidP="008A222E">
      <w:pPr>
        <w:jc w:val="both"/>
        <w:rPr>
          <w:rFonts w:ascii="Arial" w:hAnsi="Arial"/>
        </w:rPr>
      </w:pPr>
    </w:p>
    <w:p w14:paraId="6394818C" w14:textId="77777777" w:rsidR="008A222E" w:rsidRDefault="008A222E" w:rsidP="008A222E">
      <w:pPr>
        <w:jc w:val="both"/>
        <w:rPr>
          <w:rFonts w:ascii="Arial" w:hAnsi="Arial"/>
        </w:rPr>
      </w:pPr>
      <w:r>
        <w:rPr>
          <w:rFonts w:ascii="Arial" w:hAnsi="Arial" w:cs="Arial"/>
        </w:rPr>
        <w:t>In sum</w:t>
      </w:r>
      <w:r w:rsidR="00584E49">
        <w:rPr>
          <w:rFonts w:ascii="Arial" w:hAnsi="Arial" w:cs="Arial"/>
        </w:rPr>
        <w:t>mary the SSB Es/</w:t>
      </w:r>
      <w:proofErr w:type="spellStart"/>
      <w:r w:rsidR="00584E49">
        <w:rPr>
          <w:rFonts w:ascii="Arial" w:hAnsi="Arial" w:cs="Arial"/>
        </w:rPr>
        <w:t>Iot</w:t>
      </w:r>
      <w:proofErr w:type="spellEnd"/>
      <w:r w:rsidR="00584E49">
        <w:rPr>
          <w:rFonts w:ascii="Arial" w:hAnsi="Arial" w:cs="Arial"/>
        </w:rPr>
        <w:t xml:space="preserve"> of NR Cell 2</w:t>
      </w:r>
      <w:r>
        <w:rPr>
          <w:rFonts w:ascii="Arial" w:hAnsi="Arial" w:cs="Arial"/>
        </w:rPr>
        <w:t xml:space="preserve"> shall be above -4dB</w:t>
      </w:r>
      <w:r w:rsidR="00940F8B">
        <w:rPr>
          <w:rFonts w:ascii="Arial" w:hAnsi="Arial" w:cs="Arial"/>
        </w:rPr>
        <w:t xml:space="preserve"> during T3</w:t>
      </w:r>
      <w:r>
        <w:rPr>
          <w:rFonts w:ascii="Arial" w:hAnsi="Arial" w:cs="Arial"/>
        </w:rPr>
        <w:t xml:space="preserve">, the cell should have at least 6 dB better ranked and the </w:t>
      </w:r>
      <w:r w:rsidRPr="00251319">
        <w:rPr>
          <w:rFonts w:ascii="Arial" w:hAnsi="Arial" w:cs="Arial"/>
        </w:rPr>
        <w:t xml:space="preserve">tightest requirement </w:t>
      </w:r>
      <w:r>
        <w:rPr>
          <w:rFonts w:ascii="Arial" w:hAnsi="Arial" w:cs="Arial"/>
        </w:rPr>
        <w:t>for SSB_RP shall be above -120.5</w:t>
      </w:r>
      <w:r w:rsidR="00584E49">
        <w:rPr>
          <w:rFonts w:ascii="Arial" w:hAnsi="Arial" w:cs="Arial"/>
        </w:rPr>
        <w:t xml:space="preserve"> </w:t>
      </w:r>
      <w:r>
        <w:rPr>
          <w:rFonts w:ascii="Arial" w:hAnsi="Arial" w:cs="Arial"/>
        </w:rPr>
        <w:t>dBm/15kHz or -117.5</w:t>
      </w:r>
      <w:r w:rsidR="00584E49">
        <w:rPr>
          <w:rFonts w:ascii="Arial" w:hAnsi="Arial" w:cs="Arial"/>
        </w:rPr>
        <w:t xml:space="preserve"> </w:t>
      </w:r>
      <w:r>
        <w:rPr>
          <w:rFonts w:ascii="Arial" w:hAnsi="Arial" w:cs="Arial"/>
        </w:rPr>
        <w:t xml:space="preserve">dBm/30kHz for band group NR_FDD_FR1_H, for </w:t>
      </w:r>
      <w:r w:rsidRPr="00A769FA">
        <w:rPr>
          <w:rFonts w:ascii="Arial" w:hAnsi="Arial" w:cs="Arial"/>
        </w:rPr>
        <w:t>RSRP and SCH_RP</w:t>
      </w:r>
      <w:r>
        <w:rPr>
          <w:rFonts w:ascii="Arial" w:hAnsi="Arial" w:cs="Arial"/>
        </w:rPr>
        <w:t xml:space="preserve"> shall be above -117.5</w:t>
      </w:r>
      <w:r w:rsidR="00584E49" w:rsidRPr="00584E49">
        <w:rPr>
          <w:rFonts w:ascii="Arial" w:hAnsi="Arial" w:cs="Arial"/>
        </w:rPr>
        <w:t xml:space="preserve"> </w:t>
      </w:r>
      <w:r w:rsidR="00584E49">
        <w:rPr>
          <w:rFonts w:ascii="Arial" w:hAnsi="Arial" w:cs="Arial"/>
        </w:rPr>
        <w:t>dBm/15kHz</w:t>
      </w:r>
      <w:r>
        <w:rPr>
          <w:rFonts w:ascii="Arial" w:hAnsi="Arial" w:cs="Arial"/>
        </w:rPr>
        <w:t xml:space="preserve"> + 1dB for band group FDD_N.</w:t>
      </w:r>
    </w:p>
    <w:p w14:paraId="533ACAE0"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1185C640" w14:textId="77777777" w:rsidR="008A222E" w:rsidRDefault="008A222E" w:rsidP="008A222E">
      <w:pPr>
        <w:jc w:val="both"/>
        <w:rPr>
          <w:rFonts w:ascii="Arial" w:hAnsi="Arial"/>
        </w:rPr>
      </w:pPr>
      <w:r>
        <w:rPr>
          <w:rFonts w:ascii="Arial" w:hAnsi="Arial"/>
        </w:rPr>
        <w:t xml:space="preserve">A diagram giving the Cell 1 and Cell 2 </w:t>
      </w:r>
      <w:proofErr w:type="spellStart"/>
      <w:r w:rsidRPr="00410527">
        <w:rPr>
          <w:rFonts w:ascii="Arial" w:hAnsi="Arial"/>
          <w:i/>
        </w:rPr>
        <w:t>Srxlev</w:t>
      </w:r>
      <w:proofErr w:type="spellEnd"/>
      <w:r>
        <w:rPr>
          <w:rFonts w:ascii="Arial" w:hAnsi="Arial"/>
        </w:rPr>
        <w:t xml:space="preserve"> values during T1, T2 and T3 is provided in section </w:t>
      </w:r>
      <w:r>
        <w:rPr>
          <w:rFonts w:ascii="Arial" w:hAnsi="Arial" w:hint="eastAsia"/>
          <w:lang w:eastAsia="zh-CN"/>
        </w:rPr>
        <w:t>3</w:t>
      </w:r>
      <w:r>
        <w:rPr>
          <w:rFonts w:ascii="Arial" w:hAnsi="Arial"/>
        </w:rPr>
        <w:t xml:space="preserve"> of this document. It also includes the relevant thresholds. This is the most appropriate view to analyse the critical parameters for this test. </w:t>
      </w:r>
    </w:p>
    <w:p w14:paraId="541334AE" w14:textId="50907453" w:rsidR="008A222E" w:rsidRDefault="008A222E" w:rsidP="008A222E">
      <w:pPr>
        <w:jc w:val="both"/>
        <w:rPr>
          <w:rFonts w:ascii="Arial" w:hAnsi="Arial"/>
        </w:rPr>
      </w:pPr>
      <w:r>
        <w:rPr>
          <w:rFonts w:ascii="Arial" w:hAnsi="Arial"/>
        </w:rPr>
        <w:t xml:space="preserve">From TS 38.133 clause </w:t>
      </w:r>
      <w:r w:rsidRPr="009A5778">
        <w:rPr>
          <w:rFonts w:ascii="Arial" w:hAnsi="Arial"/>
        </w:rPr>
        <w:t>A.</w:t>
      </w:r>
      <w:r w:rsidR="00A34A09">
        <w:rPr>
          <w:rFonts w:ascii="Arial" w:hAnsi="Arial" w:hint="eastAsia"/>
          <w:lang w:eastAsia="ja-JP"/>
        </w:rPr>
        <w:t>1</w:t>
      </w:r>
      <w:r>
        <w:rPr>
          <w:rFonts w:ascii="Arial" w:hAnsi="Arial"/>
        </w:rPr>
        <w:t>8.</w:t>
      </w:r>
      <w:r w:rsidR="00A34A09">
        <w:rPr>
          <w:rFonts w:ascii="Arial" w:hAnsi="Arial" w:hint="eastAsia"/>
          <w:lang w:eastAsia="ja-JP"/>
        </w:rPr>
        <w:t>1</w:t>
      </w:r>
      <w:r>
        <w:rPr>
          <w:rFonts w:ascii="Arial" w:hAnsi="Arial"/>
        </w:rPr>
        <w:t>.1.1</w:t>
      </w:r>
      <w:r w:rsidRPr="009A5778">
        <w:rPr>
          <w:rFonts w:ascii="Arial" w:hAnsi="Arial"/>
        </w:rPr>
        <w:t>.1</w:t>
      </w:r>
      <w:r>
        <w:rPr>
          <w:rFonts w:ascii="Arial" w:hAnsi="Arial"/>
        </w:rPr>
        <w:t xml:space="preserve">, </w:t>
      </w:r>
      <w:r w:rsidRPr="00A33226">
        <w:rPr>
          <w:rFonts w:ascii="Arial" w:hAnsi="Arial"/>
        </w:rPr>
        <w:t xml:space="preserve">Cell 2 </w:t>
      </w:r>
      <w:r>
        <w:rPr>
          <w:rFonts w:ascii="Arial" w:hAnsi="Arial"/>
        </w:rPr>
        <w:t>(</w:t>
      </w:r>
      <w:r w:rsidR="00C01039">
        <w:rPr>
          <w:rFonts w:ascii="Arial" w:hAnsi="Arial"/>
        </w:rPr>
        <w:t>NR</w:t>
      </w:r>
      <w:r>
        <w:rPr>
          <w:rFonts w:ascii="Arial" w:hAnsi="Arial"/>
        </w:rPr>
        <w:t xml:space="preserve">) </w:t>
      </w:r>
      <w:r w:rsidRPr="00A33226">
        <w:rPr>
          <w:rFonts w:ascii="Arial" w:hAnsi="Arial"/>
        </w:rPr>
        <w:t xml:space="preserve">is of higher priority than </w:t>
      </w:r>
      <w:r w:rsidR="00C01039">
        <w:rPr>
          <w:rFonts w:ascii="Arial" w:hAnsi="Arial"/>
        </w:rPr>
        <w:t>E-UTRAN</w:t>
      </w:r>
      <w:r>
        <w:rPr>
          <w:rFonts w:ascii="Arial" w:hAnsi="Arial"/>
        </w:rPr>
        <w:t xml:space="preserve"> </w:t>
      </w:r>
      <w:r w:rsidRPr="00A33226">
        <w:rPr>
          <w:rFonts w:ascii="Arial" w:hAnsi="Arial"/>
        </w:rPr>
        <w:t>Cell 1</w:t>
      </w:r>
      <w:r>
        <w:rPr>
          <w:rFonts w:ascii="Arial" w:hAnsi="Arial"/>
        </w:rPr>
        <w:t xml:space="preserve">. </w:t>
      </w:r>
    </w:p>
    <w:p w14:paraId="7FD8D039" w14:textId="77777777" w:rsidR="00B76764" w:rsidRPr="000B4901" w:rsidRDefault="00C01039" w:rsidP="00B76764">
      <w:pPr>
        <w:numPr>
          <w:ilvl w:val="0"/>
          <w:numId w:val="3"/>
        </w:numPr>
        <w:autoSpaceDE w:val="0"/>
        <w:autoSpaceDN w:val="0"/>
        <w:adjustRightInd w:val="0"/>
        <w:jc w:val="both"/>
        <w:rPr>
          <w:rFonts w:ascii="Arial" w:hAnsi="Arial"/>
        </w:rPr>
      </w:pPr>
      <w:r w:rsidRPr="000B4901">
        <w:rPr>
          <w:rFonts w:ascii="Arial" w:hAnsi="Arial"/>
        </w:rPr>
        <w:t xml:space="preserve">During T1 </w:t>
      </w:r>
      <w:r w:rsidR="00627145" w:rsidRPr="000B4901">
        <w:rPr>
          <w:rFonts w:ascii="Arial" w:hAnsi="Arial"/>
        </w:rPr>
        <w:t>the UE is required to reselect to E-UTRAN Cell 1 (low priority)</w:t>
      </w:r>
      <w:r w:rsidRPr="000B4901">
        <w:rPr>
          <w:rFonts w:ascii="Arial" w:hAnsi="Arial"/>
        </w:rPr>
        <w:t xml:space="preserve">. The conditions </w:t>
      </w:r>
      <w:r w:rsidR="00627145" w:rsidRPr="000B4901">
        <w:rPr>
          <w:rFonts w:ascii="Arial" w:hAnsi="Arial"/>
        </w:rPr>
        <w:t xml:space="preserve">for the reselection towards lower priority </w:t>
      </w:r>
      <w:r w:rsidRPr="000B4901">
        <w:rPr>
          <w:rFonts w:ascii="Arial" w:hAnsi="Arial"/>
        </w:rPr>
        <w:t>are:</w:t>
      </w:r>
    </w:p>
    <w:p w14:paraId="3BB912D1" w14:textId="77777777" w:rsidR="00B76764" w:rsidRPr="000B4901" w:rsidRDefault="00B76764" w:rsidP="00C01039">
      <w:pPr>
        <w:numPr>
          <w:ilvl w:val="0"/>
          <w:numId w:val="4"/>
        </w:numPr>
        <w:autoSpaceDE w:val="0"/>
        <w:autoSpaceDN w:val="0"/>
        <w:adjustRightInd w:val="0"/>
        <w:jc w:val="both"/>
        <w:rPr>
          <w:rFonts w:ascii="Arial" w:hAnsi="Arial"/>
          <w:i/>
        </w:rPr>
      </w:pPr>
      <w:r w:rsidRPr="000B4901">
        <w:rPr>
          <w:rFonts w:ascii="Arial" w:hAnsi="Arial"/>
          <w:i/>
        </w:rPr>
        <w:t xml:space="preserve">The low priority Cell 1 must be good enough so that the UE will perform reselection to a cell on a lower priority inter-RAT frequency, expressed as </w:t>
      </w:r>
      <w:proofErr w:type="spellStart"/>
      <w:r w:rsidRPr="000B4901">
        <w:rPr>
          <w:rFonts w:ascii="Arial" w:hAnsi="Arial"/>
          <w:i/>
        </w:rPr>
        <w:t>Srxlev</w:t>
      </w:r>
      <w:proofErr w:type="spellEnd"/>
      <w:r w:rsidRPr="000B4901">
        <w:rPr>
          <w:rFonts w:ascii="Arial" w:hAnsi="Arial"/>
          <w:i/>
        </w:rPr>
        <w:t xml:space="preserve"> &gt; </w:t>
      </w:r>
      <w:proofErr w:type="spellStart"/>
      <w:r w:rsidRPr="000B4901">
        <w:rPr>
          <w:b/>
        </w:rPr>
        <w:t>Thresh</w:t>
      </w:r>
      <w:r w:rsidRPr="000B4901">
        <w:rPr>
          <w:b/>
          <w:vertAlign w:val="subscript"/>
        </w:rPr>
        <w:t>X</w:t>
      </w:r>
      <w:proofErr w:type="spellEnd"/>
      <w:r w:rsidRPr="000B4901">
        <w:rPr>
          <w:b/>
          <w:vertAlign w:val="subscript"/>
        </w:rPr>
        <w:t xml:space="preserve">, </w:t>
      </w:r>
      <w:proofErr w:type="spellStart"/>
      <w:r w:rsidRPr="000B4901">
        <w:rPr>
          <w:b/>
          <w:vertAlign w:val="subscript"/>
        </w:rPr>
        <w:t>LowP</w:t>
      </w:r>
      <w:proofErr w:type="spellEnd"/>
      <w:r w:rsidRPr="000B4901">
        <w:rPr>
          <w:rFonts w:ascii="SimSun" w:eastAsia="SimSun" w:hAnsi="SimSun" w:hint="eastAsia"/>
          <w:b/>
          <w:vertAlign w:val="subscript"/>
          <w:lang w:eastAsia="zh-CN"/>
        </w:rPr>
        <w:t>，</w:t>
      </w:r>
      <w:r w:rsidRPr="000B4901">
        <w:rPr>
          <w:rFonts w:ascii="Arial" w:hAnsi="Arial"/>
          <w:i/>
        </w:rPr>
        <w:t xml:space="preserve"> clauses 4.2.2.5 in 38.133 specify a margin of at least 6dB seems a reasonable working assumption</w:t>
      </w:r>
      <w:r w:rsidR="002F1AA5" w:rsidRPr="000B4901">
        <w:rPr>
          <w:rFonts w:ascii="Arial" w:hAnsi="Arial"/>
          <w:i/>
        </w:rPr>
        <w:t>.</w:t>
      </w:r>
    </w:p>
    <w:p w14:paraId="4613BC5C" w14:textId="77777777" w:rsidR="00C01039" w:rsidRPr="000B4901" w:rsidRDefault="00627145" w:rsidP="00C01039">
      <w:pPr>
        <w:numPr>
          <w:ilvl w:val="0"/>
          <w:numId w:val="4"/>
        </w:numPr>
        <w:autoSpaceDE w:val="0"/>
        <w:autoSpaceDN w:val="0"/>
        <w:adjustRightInd w:val="0"/>
        <w:jc w:val="both"/>
        <w:rPr>
          <w:rFonts w:ascii="Arial" w:hAnsi="Arial"/>
          <w:i/>
        </w:rPr>
      </w:pPr>
      <w:r w:rsidRPr="000B4901">
        <w:rPr>
          <w:rFonts w:ascii="Arial" w:hAnsi="Arial"/>
          <w:i/>
        </w:rPr>
        <w:t xml:space="preserve">The high priority Cell 2 must be bad enough, expressed as </w:t>
      </w:r>
      <w:proofErr w:type="spellStart"/>
      <w:r w:rsidRPr="000B4901">
        <w:rPr>
          <w:rFonts w:ascii="Arial" w:hAnsi="Arial"/>
          <w:i/>
        </w:rPr>
        <w:t>Srxlev</w:t>
      </w:r>
      <w:proofErr w:type="spellEnd"/>
      <w:r w:rsidRPr="000B4901">
        <w:rPr>
          <w:rFonts w:ascii="Arial" w:hAnsi="Arial"/>
          <w:i/>
        </w:rPr>
        <w:t xml:space="preserve"> &lt; </w:t>
      </w:r>
      <w:proofErr w:type="spellStart"/>
      <w:r w:rsidRPr="000B4901">
        <w:rPr>
          <w:b/>
        </w:rPr>
        <w:t>Thresh</w:t>
      </w:r>
      <w:r w:rsidRPr="000B4901">
        <w:rPr>
          <w:b/>
          <w:vertAlign w:val="subscript"/>
        </w:rPr>
        <w:t>serving</w:t>
      </w:r>
      <w:proofErr w:type="spellEnd"/>
      <w:r w:rsidRPr="000B4901">
        <w:rPr>
          <w:b/>
          <w:vertAlign w:val="subscript"/>
        </w:rPr>
        <w:t xml:space="preserve">, </w:t>
      </w:r>
      <w:proofErr w:type="spellStart"/>
      <w:r w:rsidRPr="000B4901">
        <w:rPr>
          <w:b/>
          <w:vertAlign w:val="subscript"/>
        </w:rPr>
        <w:t>LowP</w:t>
      </w:r>
      <w:proofErr w:type="spellEnd"/>
      <w:r w:rsidRPr="000B4901">
        <w:rPr>
          <w:rFonts w:ascii="Arial" w:hAnsi="Arial"/>
          <w:i/>
        </w:rPr>
        <w:t xml:space="preserve">, with a margin of at least 6dB (from </w:t>
      </w:r>
      <w:r w:rsidR="00B76764" w:rsidRPr="000B4901">
        <w:rPr>
          <w:rFonts w:ascii="Arial" w:hAnsi="Arial"/>
          <w:i/>
        </w:rPr>
        <w:t>TS 38</w:t>
      </w:r>
      <w:r w:rsidRPr="000B4901">
        <w:rPr>
          <w:rFonts w:ascii="Arial" w:hAnsi="Arial"/>
          <w:i/>
        </w:rPr>
        <w:t>.133 clause 4.2.2.5)</w:t>
      </w:r>
      <w:r w:rsidR="00C01039" w:rsidRPr="000B4901">
        <w:rPr>
          <w:rFonts w:ascii="Arial" w:hAnsi="Arial"/>
          <w:i/>
        </w:rPr>
        <w:t>.</w:t>
      </w:r>
    </w:p>
    <w:p w14:paraId="7E2DE67E" w14:textId="77777777" w:rsidR="00C01039" w:rsidRPr="000B4901" w:rsidRDefault="00C01039" w:rsidP="002F1AA5">
      <w:pPr>
        <w:numPr>
          <w:ilvl w:val="0"/>
          <w:numId w:val="4"/>
        </w:numPr>
        <w:autoSpaceDE w:val="0"/>
        <w:autoSpaceDN w:val="0"/>
        <w:adjustRightInd w:val="0"/>
        <w:jc w:val="both"/>
        <w:rPr>
          <w:rFonts w:ascii="Arial" w:hAnsi="Arial"/>
          <w:i/>
        </w:rPr>
      </w:pPr>
      <w:r w:rsidRPr="000B4901">
        <w:rPr>
          <w:rFonts w:ascii="Arial" w:hAnsi="Arial"/>
          <w:i/>
        </w:rPr>
        <w:t xml:space="preserve">The high priority Cell 2 must be bad enough so that the UE will perform </w:t>
      </w:r>
      <w:r w:rsidR="002F1AA5" w:rsidRPr="000B4901">
        <w:rPr>
          <w:rFonts w:ascii="Arial" w:hAnsi="Arial"/>
          <w:i/>
        </w:rPr>
        <w:t>measurements of NR inter-frequencies or inter-RAT frequency cells of equal or lower priority</w:t>
      </w:r>
      <w:r w:rsidRPr="000B4901">
        <w:rPr>
          <w:rFonts w:ascii="Arial" w:hAnsi="Arial"/>
          <w:i/>
        </w:rPr>
        <w:t xml:space="preserve">, expressed as </w:t>
      </w:r>
      <w:proofErr w:type="spellStart"/>
      <w:r w:rsidRPr="000B4901">
        <w:rPr>
          <w:rFonts w:ascii="Arial" w:hAnsi="Arial"/>
          <w:i/>
        </w:rPr>
        <w:t>Srxlev</w:t>
      </w:r>
      <w:proofErr w:type="spellEnd"/>
      <w:r w:rsidRPr="000B4901">
        <w:rPr>
          <w:rFonts w:ascii="Arial" w:hAnsi="Arial"/>
          <w:i/>
        </w:rPr>
        <w:t xml:space="preserve"> ≤ </w:t>
      </w:r>
      <w:proofErr w:type="spellStart"/>
      <w:r w:rsidR="002F1AA5" w:rsidRPr="000B4901">
        <w:rPr>
          <w:b/>
        </w:rPr>
        <w:t>SnonIntraSearchP</w:t>
      </w:r>
      <w:proofErr w:type="spellEnd"/>
      <w:r w:rsidRPr="000B4901">
        <w:rPr>
          <w:rFonts w:ascii="SimSun" w:eastAsia="SimSun" w:hAnsi="SimSun" w:hint="eastAsia"/>
          <w:b/>
          <w:vertAlign w:val="subscript"/>
          <w:lang w:eastAsia="zh-CN"/>
        </w:rPr>
        <w:t>，</w:t>
      </w:r>
      <w:r w:rsidRPr="000B4901">
        <w:rPr>
          <w:rFonts w:ascii="Arial" w:hAnsi="Arial"/>
          <w:i/>
        </w:rPr>
        <w:t xml:space="preserve"> clauses </w:t>
      </w:r>
      <w:r w:rsidR="00940F8B" w:rsidRPr="000B4901">
        <w:rPr>
          <w:rFonts w:ascii="Arial" w:hAnsi="Arial"/>
          <w:i/>
        </w:rPr>
        <w:t>4.2.2.5</w:t>
      </w:r>
      <w:r w:rsidRPr="000B4901">
        <w:rPr>
          <w:rFonts w:ascii="Arial" w:hAnsi="Arial"/>
          <w:i/>
        </w:rPr>
        <w:t xml:space="preserve"> in 3</w:t>
      </w:r>
      <w:r w:rsidR="002F1AA5" w:rsidRPr="000B4901">
        <w:rPr>
          <w:rFonts w:ascii="Arial" w:hAnsi="Arial"/>
          <w:i/>
        </w:rPr>
        <w:t>8</w:t>
      </w:r>
      <w:r w:rsidRPr="000B4901">
        <w:rPr>
          <w:rFonts w:ascii="Arial" w:hAnsi="Arial"/>
          <w:i/>
        </w:rPr>
        <w:t>.133 specify a margin of at least 6dB seems a reasonable working assumption</w:t>
      </w:r>
    </w:p>
    <w:p w14:paraId="41F05E25" w14:textId="77777777" w:rsidR="00C01039" w:rsidRPr="000B4901" w:rsidRDefault="00C01039" w:rsidP="00C01039">
      <w:pPr>
        <w:numPr>
          <w:ilvl w:val="0"/>
          <w:numId w:val="4"/>
        </w:numPr>
        <w:autoSpaceDE w:val="0"/>
        <w:autoSpaceDN w:val="0"/>
        <w:adjustRightInd w:val="0"/>
        <w:jc w:val="both"/>
        <w:rPr>
          <w:rFonts w:ascii="Arial" w:hAnsi="Arial"/>
          <w:i/>
        </w:rPr>
      </w:pPr>
      <w:r w:rsidRPr="000B4901">
        <w:rPr>
          <w:rFonts w:ascii="Arial" w:hAnsi="Arial"/>
          <w:i/>
        </w:rPr>
        <w:t>Cell 1 must meet the RSRP and SCH side conditions (level, Es/</w:t>
      </w:r>
      <w:proofErr w:type="spellStart"/>
      <w:r w:rsidRPr="000B4901">
        <w:rPr>
          <w:rFonts w:ascii="Arial" w:hAnsi="Arial"/>
          <w:i/>
        </w:rPr>
        <w:t>Iot</w:t>
      </w:r>
      <w:proofErr w:type="spellEnd"/>
      <w:r w:rsidRPr="000B4901">
        <w:rPr>
          <w:rFonts w:ascii="Arial" w:hAnsi="Arial"/>
          <w:i/>
        </w:rPr>
        <w:t xml:space="preserve">) in TS 36.133 clause </w:t>
      </w:r>
      <w:r w:rsidR="0025212E" w:rsidRPr="000B4901">
        <w:rPr>
          <w:rFonts w:ascii="Arial" w:hAnsi="Arial"/>
          <w:i/>
        </w:rPr>
        <w:t>B.1.1</w:t>
      </w:r>
      <w:r w:rsidR="005467AF" w:rsidRPr="000B4901">
        <w:rPr>
          <w:rFonts w:ascii="Arial" w:hAnsi="Arial"/>
          <w:i/>
        </w:rPr>
        <w:t xml:space="preserve"> and Cell 2 must meet the SSB_RP and SSB Es/</w:t>
      </w:r>
      <w:proofErr w:type="spellStart"/>
      <w:r w:rsidR="005467AF" w:rsidRPr="000B4901">
        <w:rPr>
          <w:rFonts w:ascii="Arial" w:hAnsi="Arial"/>
          <w:i/>
        </w:rPr>
        <w:t>Iot</w:t>
      </w:r>
      <w:proofErr w:type="spellEnd"/>
      <w:r w:rsidR="005467AF" w:rsidRPr="000B4901">
        <w:rPr>
          <w:rFonts w:ascii="Arial" w:hAnsi="Arial"/>
          <w:i/>
        </w:rPr>
        <w:t xml:space="preserve"> side conditions in TS 38.133 clause B.1.2</w:t>
      </w:r>
      <w:r w:rsidR="005467AF" w:rsidRPr="000B4901">
        <w:rPr>
          <w:rFonts w:ascii="Arial" w:hAnsi="Arial" w:hint="eastAsia"/>
          <w:i/>
          <w:lang w:eastAsia="zh-CN"/>
        </w:rPr>
        <w:t>.</w:t>
      </w:r>
    </w:p>
    <w:p w14:paraId="3D587A59" w14:textId="77777777" w:rsidR="008A222E" w:rsidRPr="00F80EE0" w:rsidRDefault="00C01039" w:rsidP="008A222E">
      <w:pPr>
        <w:numPr>
          <w:ilvl w:val="0"/>
          <w:numId w:val="3"/>
        </w:numPr>
        <w:autoSpaceDE w:val="0"/>
        <w:autoSpaceDN w:val="0"/>
        <w:adjustRightInd w:val="0"/>
        <w:jc w:val="both"/>
        <w:rPr>
          <w:rFonts w:ascii="Arial" w:hAnsi="Arial"/>
        </w:rPr>
      </w:pPr>
      <w:r>
        <w:rPr>
          <w:rFonts w:ascii="Arial" w:hAnsi="Arial"/>
        </w:rPr>
        <w:t>During T2</w:t>
      </w:r>
      <w:r w:rsidR="008A222E" w:rsidRPr="00F80EE0">
        <w:rPr>
          <w:rFonts w:ascii="Arial" w:hAnsi="Arial"/>
        </w:rPr>
        <w:t xml:space="preserve"> </w:t>
      </w:r>
      <w:r>
        <w:rPr>
          <w:rFonts w:ascii="Arial" w:hAnsi="Arial"/>
        </w:rPr>
        <w:t>E-UTRAN</w:t>
      </w:r>
      <w:r w:rsidRPr="00F80EE0">
        <w:rPr>
          <w:rFonts w:ascii="Arial" w:hAnsi="Arial"/>
        </w:rPr>
        <w:t xml:space="preserve"> </w:t>
      </w:r>
      <w:r w:rsidR="008A222E" w:rsidRPr="00F80EE0">
        <w:rPr>
          <w:rFonts w:ascii="Arial" w:hAnsi="Arial"/>
        </w:rPr>
        <w:t xml:space="preserve">Cell 1 is the only cell. The relevant conditions are: </w:t>
      </w:r>
    </w:p>
    <w:p w14:paraId="065A780F" w14:textId="77777777" w:rsidR="008A222E" w:rsidRPr="00F80EE0" w:rsidRDefault="008A222E" w:rsidP="008A222E">
      <w:pPr>
        <w:numPr>
          <w:ilvl w:val="0"/>
          <w:numId w:val="4"/>
        </w:numPr>
        <w:autoSpaceDE w:val="0"/>
        <w:autoSpaceDN w:val="0"/>
        <w:adjustRightInd w:val="0"/>
        <w:jc w:val="both"/>
        <w:rPr>
          <w:rFonts w:ascii="Arial" w:hAnsi="Arial"/>
          <w:i/>
        </w:rPr>
      </w:pPr>
      <w:r w:rsidRPr="00F80EE0">
        <w:rPr>
          <w:rFonts w:ascii="Arial" w:hAnsi="Arial"/>
          <w:i/>
        </w:rPr>
        <w:lastRenderedPageBreak/>
        <w:t xml:space="preserve">The low priority Cell 1 must remain good enough. It seems that none of the thresholds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H</w:t>
      </w:r>
      <w:r w:rsidRPr="00F80EE0">
        <w:rPr>
          <w:b/>
          <w:vertAlign w:val="subscript"/>
        </w:rPr>
        <w:t>igh</w:t>
      </w:r>
      <w:r>
        <w:rPr>
          <w:b/>
          <w:vertAlign w:val="subscript"/>
        </w:rPr>
        <w:t>P</w:t>
      </w:r>
      <w:proofErr w:type="spellEnd"/>
      <w:r w:rsidR="00E92E6A" w:rsidRPr="00E92E6A">
        <w:rPr>
          <w:rFonts w:ascii="Arial" w:hAnsi="Arial"/>
          <w:i/>
        </w:rPr>
        <w:t xml:space="preserve"> </w:t>
      </w:r>
      <w:r w:rsidR="00E92E6A" w:rsidRPr="00F80EE0">
        <w:rPr>
          <w:rFonts w:ascii="Arial" w:hAnsi="Arial"/>
          <w:i/>
        </w:rPr>
        <w:t>or</w:t>
      </w:r>
      <w:r w:rsidR="00E92E6A">
        <w:rPr>
          <w:b/>
          <w:vertAlign w:val="subscript"/>
        </w:rPr>
        <w:t xml:space="preserve"> </w:t>
      </w:r>
      <w:proofErr w:type="spellStart"/>
      <w:r w:rsidR="00E92E6A" w:rsidRPr="00430E2E">
        <w:rPr>
          <w:b/>
        </w:rPr>
        <w:t>S</w:t>
      </w:r>
      <w:r w:rsidR="00E92E6A">
        <w:rPr>
          <w:b/>
          <w:vertAlign w:val="subscript"/>
        </w:rPr>
        <w:t>nonIntraS</w:t>
      </w:r>
      <w:r w:rsidR="00E92E6A" w:rsidRPr="00430E2E">
        <w:rPr>
          <w:b/>
          <w:vertAlign w:val="subscript"/>
        </w:rPr>
        <w:t>earch</w:t>
      </w:r>
      <w:proofErr w:type="spellEnd"/>
      <w:r w:rsidRPr="00F80EE0">
        <w:rPr>
          <w:rFonts w:ascii="Arial" w:hAnsi="Arial"/>
          <w:i/>
        </w:rPr>
        <w:t xml:space="preserve"> apply when there is only one cell.</w:t>
      </w:r>
    </w:p>
    <w:p w14:paraId="57BC951D" w14:textId="77777777" w:rsidR="008A222E" w:rsidRPr="00F80EE0" w:rsidRDefault="008A222E" w:rsidP="008A222E">
      <w:pPr>
        <w:numPr>
          <w:ilvl w:val="0"/>
          <w:numId w:val="4"/>
        </w:numPr>
        <w:autoSpaceDE w:val="0"/>
        <w:autoSpaceDN w:val="0"/>
        <w:adjustRightInd w:val="0"/>
        <w:jc w:val="both"/>
        <w:rPr>
          <w:rFonts w:ascii="Arial" w:hAnsi="Arial"/>
          <w:i/>
        </w:rPr>
      </w:pPr>
      <w:r w:rsidRPr="00F80EE0">
        <w:rPr>
          <w:rFonts w:ascii="Arial" w:hAnsi="Arial"/>
          <w:i/>
        </w:rPr>
        <w:t>Cell 2 must be undetectable</w:t>
      </w:r>
    </w:p>
    <w:p w14:paraId="78B1662E" w14:textId="77777777" w:rsidR="008A222E" w:rsidRPr="00F80EE0" w:rsidRDefault="008A222E" w:rsidP="008A222E">
      <w:pPr>
        <w:numPr>
          <w:ilvl w:val="0"/>
          <w:numId w:val="4"/>
        </w:numPr>
        <w:autoSpaceDE w:val="0"/>
        <w:autoSpaceDN w:val="0"/>
        <w:adjustRightInd w:val="0"/>
        <w:jc w:val="both"/>
        <w:rPr>
          <w:rFonts w:ascii="Arial" w:hAnsi="Arial"/>
          <w:i/>
        </w:rPr>
      </w:pPr>
      <w:proofErr w:type="spellStart"/>
      <w:r w:rsidRPr="00F80EE0">
        <w:rPr>
          <w:b/>
        </w:rPr>
        <w:t>S</w:t>
      </w:r>
      <w:r>
        <w:rPr>
          <w:b/>
          <w:vertAlign w:val="subscript"/>
        </w:rPr>
        <w:t>nonIntraS</w:t>
      </w:r>
      <w:r w:rsidRPr="00F80EE0">
        <w:rPr>
          <w:b/>
          <w:vertAlign w:val="subscript"/>
        </w:rPr>
        <w:t>earch</w:t>
      </w:r>
      <w:r>
        <w:rPr>
          <w:b/>
          <w:vertAlign w:val="subscript"/>
        </w:rPr>
        <w:t>P</w:t>
      </w:r>
      <w:proofErr w:type="spellEnd"/>
      <w:r>
        <w:rPr>
          <w:rFonts w:ascii="Arial" w:hAnsi="Arial"/>
          <w:i/>
        </w:rPr>
        <w:t xml:space="preserve"> is</w:t>
      </w:r>
      <w:r w:rsidRPr="00F80EE0">
        <w:rPr>
          <w:rFonts w:ascii="Arial" w:hAnsi="Arial"/>
          <w:i/>
        </w:rPr>
        <w:t xml:space="preserve"> specified for Cell 1</w:t>
      </w:r>
      <w:r>
        <w:rPr>
          <w:rFonts w:ascii="Arial" w:hAnsi="Arial"/>
          <w:i/>
        </w:rPr>
        <w:t>, which is the serving cell dur</w:t>
      </w:r>
      <w:r w:rsidR="00C01039">
        <w:rPr>
          <w:rFonts w:ascii="Arial" w:hAnsi="Arial"/>
          <w:i/>
        </w:rPr>
        <w:t>ing T2</w:t>
      </w:r>
      <w:r w:rsidRPr="00F80EE0">
        <w:rPr>
          <w:rFonts w:ascii="Arial" w:hAnsi="Arial"/>
          <w:i/>
        </w:rPr>
        <w:t>.</w:t>
      </w:r>
      <w:r w:rsidRPr="00430E2E">
        <w:rPr>
          <w:rFonts w:ascii="Arial" w:hAnsi="Arial"/>
          <w:i/>
        </w:rPr>
        <w:t xml:space="preserve"> </w:t>
      </w:r>
      <w:r>
        <w:rPr>
          <w:rFonts w:ascii="Arial" w:hAnsi="Arial"/>
          <w:i/>
        </w:rPr>
        <w:t>Cell 1</w:t>
      </w:r>
      <w:r w:rsidRPr="00430E2E">
        <w:rPr>
          <w:rFonts w:ascii="Arial" w:hAnsi="Arial"/>
          <w:i/>
        </w:rPr>
        <w:t xml:space="preserve"> has a margin of at least 6dB above </w:t>
      </w:r>
      <w:proofErr w:type="spellStart"/>
      <w:r w:rsidRPr="00430E2E">
        <w:rPr>
          <w:b/>
        </w:rPr>
        <w:t>S</w:t>
      </w:r>
      <w:r>
        <w:rPr>
          <w:b/>
          <w:vertAlign w:val="subscript"/>
        </w:rPr>
        <w:t>nonIntraS</w:t>
      </w:r>
      <w:r w:rsidRPr="00430E2E">
        <w:rPr>
          <w:b/>
          <w:vertAlign w:val="subscript"/>
        </w:rPr>
        <w:t>earch</w:t>
      </w:r>
      <w:proofErr w:type="spellEnd"/>
      <w:r w:rsidRPr="00430E2E">
        <w:rPr>
          <w:rFonts w:ascii="Arial" w:hAnsi="Arial"/>
          <w:i/>
        </w:rPr>
        <w:t xml:space="preserve"> </w:t>
      </w:r>
      <w:r>
        <w:rPr>
          <w:rFonts w:ascii="Arial" w:hAnsi="Arial"/>
          <w:i/>
        </w:rPr>
        <w:t xml:space="preserve">and therefore </w:t>
      </w:r>
      <w:r w:rsidRPr="00430E2E">
        <w:rPr>
          <w:rFonts w:ascii="Arial" w:hAnsi="Arial"/>
          <w:i/>
        </w:rPr>
        <w:t>the UE will only search for inter-</w:t>
      </w:r>
      <w:r>
        <w:rPr>
          <w:rFonts w:ascii="Arial" w:hAnsi="Arial" w:hint="eastAsia"/>
          <w:i/>
          <w:lang w:eastAsia="zh-CN"/>
        </w:rPr>
        <w:t>RAT</w:t>
      </w:r>
      <w:r w:rsidRPr="00430E2E">
        <w:rPr>
          <w:rFonts w:ascii="Arial" w:hAnsi="Arial"/>
          <w:i/>
        </w:rPr>
        <w:t xml:space="preserve"> layers of higher p</w:t>
      </w:r>
      <w:r w:rsidR="00C01039">
        <w:rPr>
          <w:rFonts w:ascii="Arial" w:hAnsi="Arial"/>
          <w:i/>
        </w:rPr>
        <w:t>riority, according to TS 36</w:t>
      </w:r>
      <w:r>
        <w:rPr>
          <w:rFonts w:ascii="Arial" w:hAnsi="Arial"/>
          <w:i/>
        </w:rPr>
        <w:t>.133</w:t>
      </w:r>
      <w:r w:rsidRPr="00430E2E">
        <w:rPr>
          <w:rFonts w:ascii="Arial" w:hAnsi="Arial"/>
          <w:i/>
        </w:rPr>
        <w:t xml:space="preserve"> clause </w:t>
      </w:r>
      <w:r>
        <w:rPr>
          <w:rFonts w:ascii="Arial" w:hAnsi="Arial"/>
          <w:i/>
        </w:rPr>
        <w:t>4.2.2.5</w:t>
      </w:r>
      <w:r w:rsidR="00C01039">
        <w:rPr>
          <w:rFonts w:ascii="Arial" w:hAnsi="Arial"/>
          <w:i/>
        </w:rPr>
        <w:t>.6</w:t>
      </w:r>
      <w:r w:rsidRPr="00430E2E">
        <w:rPr>
          <w:rFonts w:ascii="Arial" w:hAnsi="Arial"/>
          <w:i/>
        </w:rPr>
        <w:t>.</w:t>
      </w:r>
      <w:r>
        <w:rPr>
          <w:rFonts w:ascii="Arial" w:hAnsi="Arial"/>
          <w:i/>
        </w:rPr>
        <w:t xml:space="preserve"> This is not howeve</w:t>
      </w:r>
      <w:r w:rsidR="00C01039">
        <w:rPr>
          <w:rFonts w:ascii="Arial" w:hAnsi="Arial"/>
          <w:i/>
        </w:rPr>
        <w:t>r critical to the test during T2</w:t>
      </w:r>
      <w:r>
        <w:rPr>
          <w:rFonts w:ascii="Arial" w:hAnsi="Arial"/>
          <w:i/>
        </w:rPr>
        <w:t>.</w:t>
      </w:r>
    </w:p>
    <w:p w14:paraId="48A9DB16" w14:textId="77777777" w:rsidR="008A222E" w:rsidRPr="00F80EE0" w:rsidRDefault="008A222E" w:rsidP="008A222E">
      <w:pPr>
        <w:numPr>
          <w:ilvl w:val="0"/>
          <w:numId w:val="4"/>
        </w:numPr>
        <w:autoSpaceDE w:val="0"/>
        <w:autoSpaceDN w:val="0"/>
        <w:adjustRightInd w:val="0"/>
        <w:jc w:val="both"/>
        <w:rPr>
          <w:rFonts w:ascii="Arial" w:hAnsi="Arial"/>
          <w:i/>
        </w:rPr>
      </w:pPr>
      <w:r w:rsidRPr="00F80EE0">
        <w:rPr>
          <w:rFonts w:ascii="Arial" w:hAnsi="Arial"/>
          <w:i/>
        </w:rPr>
        <w:t xml:space="preserve">Cell 1 must meet the </w:t>
      </w:r>
      <w:r w:rsidR="00C01039" w:rsidRPr="002046F1">
        <w:rPr>
          <w:rFonts w:ascii="Arial" w:hAnsi="Arial"/>
          <w:i/>
        </w:rPr>
        <w:t>RSRP and SCH side conditions (level, Es/</w:t>
      </w:r>
      <w:proofErr w:type="spellStart"/>
      <w:r w:rsidR="00C01039" w:rsidRPr="002046F1">
        <w:rPr>
          <w:rFonts w:ascii="Arial" w:hAnsi="Arial"/>
          <w:i/>
        </w:rPr>
        <w:t>Iot</w:t>
      </w:r>
      <w:proofErr w:type="spellEnd"/>
      <w:r w:rsidR="00C01039" w:rsidRPr="002046F1">
        <w:rPr>
          <w:rFonts w:ascii="Arial" w:hAnsi="Arial"/>
          <w:i/>
        </w:rPr>
        <w:t>)</w:t>
      </w:r>
      <w:r>
        <w:rPr>
          <w:rFonts w:ascii="Arial" w:hAnsi="Arial"/>
          <w:i/>
        </w:rPr>
        <w:t xml:space="preserve"> </w:t>
      </w:r>
      <w:r w:rsidRPr="00F80EE0">
        <w:rPr>
          <w:rFonts w:ascii="Arial" w:hAnsi="Arial"/>
          <w:i/>
        </w:rPr>
        <w:t xml:space="preserve">in </w:t>
      </w:r>
      <w:r w:rsidR="00C01039">
        <w:rPr>
          <w:rFonts w:ascii="Arial" w:hAnsi="Arial"/>
          <w:i/>
        </w:rPr>
        <w:t>TS 36</w:t>
      </w:r>
      <w:r>
        <w:rPr>
          <w:rFonts w:ascii="Arial" w:hAnsi="Arial"/>
          <w:i/>
        </w:rPr>
        <w:t>.133</w:t>
      </w:r>
      <w:r w:rsidRPr="00F80EE0">
        <w:rPr>
          <w:rFonts w:ascii="Arial" w:hAnsi="Arial"/>
          <w:i/>
        </w:rPr>
        <w:t xml:space="preserve"> clause </w:t>
      </w:r>
      <w:r w:rsidR="0025212E">
        <w:rPr>
          <w:rFonts w:ascii="Arial" w:hAnsi="Arial"/>
          <w:i/>
        </w:rPr>
        <w:t>B.1.1</w:t>
      </w:r>
    </w:p>
    <w:p w14:paraId="3746B5E2" w14:textId="77777777" w:rsidR="008A222E" w:rsidRDefault="008A222E" w:rsidP="008A222E">
      <w:pPr>
        <w:numPr>
          <w:ilvl w:val="0"/>
          <w:numId w:val="3"/>
        </w:numPr>
        <w:autoSpaceDE w:val="0"/>
        <w:autoSpaceDN w:val="0"/>
        <w:adjustRightInd w:val="0"/>
        <w:jc w:val="both"/>
        <w:rPr>
          <w:rFonts w:ascii="Arial" w:hAnsi="Arial"/>
        </w:rPr>
      </w:pPr>
      <w:r>
        <w:rPr>
          <w:rFonts w:ascii="Arial" w:hAnsi="Arial"/>
        </w:rPr>
        <w:t>D</w:t>
      </w:r>
      <w:r w:rsidRPr="00410527">
        <w:rPr>
          <w:rFonts w:ascii="Arial" w:hAnsi="Arial"/>
        </w:rPr>
        <w:t>uring T</w:t>
      </w:r>
      <w:r w:rsidR="00C01039">
        <w:rPr>
          <w:rFonts w:ascii="Arial" w:hAnsi="Arial"/>
        </w:rPr>
        <w:t>3</w:t>
      </w:r>
      <w:r>
        <w:rPr>
          <w:rFonts w:ascii="Arial" w:hAnsi="Arial"/>
        </w:rPr>
        <w:t xml:space="preserve"> the UE </w:t>
      </w:r>
      <w:r w:rsidRPr="00410527">
        <w:rPr>
          <w:rFonts w:ascii="Arial" w:hAnsi="Arial"/>
        </w:rPr>
        <w:t>i</w:t>
      </w:r>
      <w:r>
        <w:rPr>
          <w:rFonts w:ascii="Arial" w:hAnsi="Arial"/>
        </w:rPr>
        <w:t xml:space="preserve">s required to reselect to </w:t>
      </w:r>
      <w:r w:rsidR="00C01039">
        <w:rPr>
          <w:rFonts w:ascii="Arial" w:hAnsi="Arial"/>
        </w:rPr>
        <w:t>NR</w:t>
      </w:r>
      <w:r>
        <w:rPr>
          <w:rFonts w:ascii="Arial" w:hAnsi="Arial"/>
        </w:rPr>
        <w:t xml:space="preserve">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2EBC5F3E" w14:textId="77777777" w:rsidR="008A222E" w:rsidRPr="00C7746C" w:rsidRDefault="008A222E" w:rsidP="008A222E">
      <w:pPr>
        <w:numPr>
          <w:ilvl w:val="0"/>
          <w:numId w:val="4"/>
        </w:numPr>
        <w:autoSpaceDE w:val="0"/>
        <w:autoSpaceDN w:val="0"/>
        <w:adjustRightInd w:val="0"/>
        <w:jc w:val="both"/>
        <w:rPr>
          <w:rFonts w:ascii="Arial" w:hAnsi="Arial"/>
          <w:i/>
        </w:rPr>
      </w:pPr>
      <w:r w:rsidRPr="00C7746C">
        <w:rPr>
          <w:rFonts w:ascii="Arial" w:hAnsi="Arial"/>
          <w:i/>
        </w:rPr>
        <w:t>The high priority Cell 2 must be good enou</w:t>
      </w:r>
      <w:r>
        <w:rPr>
          <w:rFonts w:ascii="Arial" w:hAnsi="Arial"/>
          <w:i/>
        </w:rPr>
        <w:t xml:space="preserve">gh, expressed as </w:t>
      </w:r>
      <w:proofErr w:type="spellStart"/>
      <w:r>
        <w:rPr>
          <w:rFonts w:ascii="Arial" w:hAnsi="Arial"/>
          <w:i/>
        </w:rPr>
        <w:t>Srxlev</w:t>
      </w:r>
      <w:proofErr w:type="spellEnd"/>
      <w:r>
        <w:rPr>
          <w:rFonts w:ascii="Arial" w:hAnsi="Arial"/>
          <w:i/>
        </w:rPr>
        <w:t xml:space="preserve"> ≥</w:t>
      </w:r>
      <w:r w:rsidRPr="00C7746C">
        <w:rPr>
          <w:rFonts w:ascii="Arial" w:hAnsi="Arial"/>
          <w:i/>
        </w:rPr>
        <w:t xml:space="preserve">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H</w:t>
      </w:r>
      <w:r w:rsidRPr="00F80EE0">
        <w:rPr>
          <w:b/>
          <w:vertAlign w:val="subscript"/>
        </w:rPr>
        <w:t>igh</w:t>
      </w:r>
      <w:r>
        <w:rPr>
          <w:b/>
          <w:vertAlign w:val="subscript"/>
        </w:rPr>
        <w:t>P</w:t>
      </w:r>
      <w:proofErr w:type="spellEnd"/>
      <w:r w:rsidRPr="00C7746C">
        <w:rPr>
          <w:rFonts w:ascii="Arial" w:hAnsi="Arial"/>
          <w:i/>
        </w:rPr>
        <w:t xml:space="preserve">, with a margin of at least 6dB </w:t>
      </w:r>
      <w:r w:rsidRPr="001E51A5">
        <w:rPr>
          <w:rFonts w:ascii="Arial" w:hAnsi="Arial"/>
          <w:i/>
        </w:rPr>
        <w:t xml:space="preserve">(from </w:t>
      </w:r>
      <w:r w:rsidR="00C01039">
        <w:rPr>
          <w:rFonts w:ascii="Arial" w:hAnsi="Arial"/>
          <w:i/>
        </w:rPr>
        <w:t>TS 36</w:t>
      </w:r>
      <w:r>
        <w:rPr>
          <w:rFonts w:ascii="Arial" w:hAnsi="Arial"/>
          <w:i/>
        </w:rPr>
        <w:t>.133</w:t>
      </w:r>
      <w:r w:rsidRPr="001E51A5">
        <w:rPr>
          <w:rFonts w:ascii="Arial" w:hAnsi="Arial"/>
          <w:i/>
        </w:rPr>
        <w:t xml:space="preserve"> clause </w:t>
      </w:r>
      <w:r>
        <w:rPr>
          <w:rFonts w:ascii="Arial" w:hAnsi="Arial"/>
          <w:i/>
        </w:rPr>
        <w:t>4.2.2.5</w:t>
      </w:r>
      <w:r w:rsidR="00940F8B">
        <w:rPr>
          <w:rFonts w:ascii="Arial" w:hAnsi="Arial"/>
          <w:i/>
        </w:rPr>
        <w:t>.6</w:t>
      </w:r>
      <w:r>
        <w:rPr>
          <w:rFonts w:ascii="Arial" w:hAnsi="Arial"/>
          <w:i/>
        </w:rPr>
        <w:t>)</w:t>
      </w:r>
      <w:r w:rsidRPr="00C7746C">
        <w:rPr>
          <w:rFonts w:ascii="Arial" w:hAnsi="Arial"/>
          <w:i/>
        </w:rPr>
        <w:t>.</w:t>
      </w:r>
    </w:p>
    <w:p w14:paraId="0B9E9396" w14:textId="77777777" w:rsidR="008A222E" w:rsidRPr="002046F1" w:rsidRDefault="008A222E" w:rsidP="008A222E">
      <w:pPr>
        <w:numPr>
          <w:ilvl w:val="0"/>
          <w:numId w:val="4"/>
        </w:numPr>
        <w:autoSpaceDE w:val="0"/>
        <w:autoSpaceDN w:val="0"/>
        <w:adjustRightInd w:val="0"/>
        <w:jc w:val="both"/>
        <w:rPr>
          <w:rFonts w:ascii="Arial" w:hAnsi="Arial"/>
          <w:i/>
        </w:rPr>
      </w:pPr>
      <w:proofErr w:type="spellStart"/>
      <w:r w:rsidRPr="00F80EE0">
        <w:rPr>
          <w:b/>
        </w:rPr>
        <w:t>S</w:t>
      </w:r>
      <w:r>
        <w:rPr>
          <w:b/>
          <w:vertAlign w:val="subscript"/>
        </w:rPr>
        <w:t>nonIntraS</w:t>
      </w:r>
      <w:r w:rsidRPr="00F80EE0">
        <w:rPr>
          <w:b/>
          <w:vertAlign w:val="subscript"/>
        </w:rPr>
        <w:t>earch</w:t>
      </w:r>
      <w:r>
        <w:rPr>
          <w:b/>
          <w:vertAlign w:val="subscript"/>
        </w:rPr>
        <w:t>P</w:t>
      </w:r>
      <w:proofErr w:type="spellEnd"/>
      <w:r>
        <w:rPr>
          <w:rFonts w:ascii="Arial" w:hAnsi="Arial"/>
          <w:i/>
        </w:rPr>
        <w:t xml:space="preserve"> is specified for</w:t>
      </w:r>
      <w:r w:rsidRPr="00340188">
        <w:rPr>
          <w:rFonts w:ascii="Arial" w:hAnsi="Arial"/>
          <w:i/>
        </w:rPr>
        <w:t xml:space="preserve"> </w:t>
      </w:r>
      <w:r>
        <w:rPr>
          <w:rFonts w:ascii="Arial" w:hAnsi="Arial"/>
          <w:i/>
        </w:rPr>
        <w:t>Cell 1, which is the</w:t>
      </w:r>
      <w:r w:rsidR="00C01039">
        <w:rPr>
          <w:rFonts w:ascii="Arial" w:hAnsi="Arial"/>
          <w:i/>
        </w:rPr>
        <w:t xml:space="preserve"> serving cell at the start of T3</w:t>
      </w:r>
      <w:r w:rsidRPr="00F80EE0">
        <w:rPr>
          <w:rFonts w:ascii="Arial" w:hAnsi="Arial"/>
          <w:i/>
        </w:rPr>
        <w:t>.</w:t>
      </w:r>
      <w:r w:rsidRPr="00430E2E">
        <w:rPr>
          <w:rFonts w:ascii="Arial" w:hAnsi="Arial"/>
          <w:i/>
        </w:rPr>
        <w:t xml:space="preserve"> </w:t>
      </w:r>
      <w:r>
        <w:rPr>
          <w:rFonts w:ascii="Arial" w:hAnsi="Arial"/>
          <w:i/>
        </w:rPr>
        <w:t>T</w:t>
      </w:r>
      <w:r w:rsidRPr="00430E2E">
        <w:rPr>
          <w:rFonts w:ascii="Arial" w:hAnsi="Arial"/>
          <w:i/>
        </w:rPr>
        <w:t>he UE will only search for inter-</w:t>
      </w:r>
      <w:r>
        <w:rPr>
          <w:rFonts w:ascii="Arial" w:hAnsi="Arial" w:hint="eastAsia"/>
          <w:i/>
          <w:lang w:eastAsia="zh-CN"/>
        </w:rPr>
        <w:t>RAT</w:t>
      </w:r>
      <w:r w:rsidRPr="00430E2E">
        <w:rPr>
          <w:rFonts w:ascii="Arial" w:hAnsi="Arial"/>
          <w:i/>
        </w:rPr>
        <w:t xml:space="preserve"> layers of higher priority, according to </w:t>
      </w:r>
      <w:r w:rsidR="00C01039">
        <w:rPr>
          <w:rFonts w:ascii="Arial" w:hAnsi="Arial"/>
          <w:i/>
        </w:rPr>
        <w:t>TS 36</w:t>
      </w:r>
      <w:r>
        <w:rPr>
          <w:rFonts w:ascii="Arial" w:hAnsi="Arial"/>
          <w:i/>
        </w:rPr>
        <w:t>.133</w:t>
      </w:r>
      <w:r w:rsidRPr="00430E2E">
        <w:rPr>
          <w:rFonts w:ascii="Arial" w:hAnsi="Arial"/>
          <w:i/>
        </w:rPr>
        <w:t xml:space="preserve"> clause </w:t>
      </w:r>
      <w:r>
        <w:rPr>
          <w:rFonts w:ascii="Arial" w:hAnsi="Arial"/>
          <w:i/>
        </w:rPr>
        <w:t>4.2.2.5</w:t>
      </w:r>
      <w:r w:rsidR="00940F8B">
        <w:rPr>
          <w:rFonts w:ascii="Arial" w:hAnsi="Arial"/>
          <w:i/>
        </w:rPr>
        <w:t>.6</w:t>
      </w:r>
      <w:r>
        <w:rPr>
          <w:rFonts w:ascii="Arial" w:hAnsi="Arial"/>
          <w:i/>
        </w:rPr>
        <w:t>, provided Cell 1 exceeds the</w:t>
      </w:r>
      <w:r w:rsidRPr="009A5778">
        <w:rPr>
          <w:b/>
        </w:rPr>
        <w:t xml:space="preserve"> </w:t>
      </w:r>
      <w:proofErr w:type="spellStart"/>
      <w:r w:rsidRPr="00F80EE0">
        <w:rPr>
          <w:b/>
        </w:rPr>
        <w:t>S</w:t>
      </w:r>
      <w:r>
        <w:rPr>
          <w:b/>
          <w:vertAlign w:val="subscript"/>
        </w:rPr>
        <w:t>nonIntraS</w:t>
      </w:r>
      <w:r w:rsidRPr="00F80EE0">
        <w:rPr>
          <w:b/>
          <w:vertAlign w:val="subscript"/>
        </w:rPr>
        <w:t>earch</w:t>
      </w:r>
      <w:r>
        <w:rPr>
          <w:b/>
          <w:vertAlign w:val="subscript"/>
        </w:rPr>
        <w:t>P</w:t>
      </w:r>
      <w:proofErr w:type="spellEnd"/>
      <w:r>
        <w:rPr>
          <w:rFonts w:ascii="Arial" w:hAnsi="Arial"/>
          <w:i/>
        </w:rPr>
        <w:t xml:space="preserve"> threshold. This is required to ensure the UE searches every </w:t>
      </w:r>
      <w:proofErr w:type="spellStart"/>
      <w:r>
        <w:t>T</w:t>
      </w:r>
      <w:r>
        <w:rPr>
          <w:vertAlign w:val="subscript"/>
        </w:rPr>
        <w:t>higher_priority_search</w:t>
      </w:r>
      <w:proofErr w:type="spellEnd"/>
      <w:r>
        <w:t xml:space="preserve"> </w:t>
      </w:r>
      <w:r w:rsidRPr="002046F1">
        <w:t xml:space="preserve">= (60 * </w:t>
      </w:r>
      <w:proofErr w:type="spellStart"/>
      <w:r w:rsidRPr="002046F1">
        <w:t>N</w:t>
      </w:r>
      <w:r w:rsidRPr="002046F1">
        <w:rPr>
          <w:vertAlign w:val="subscript"/>
        </w:rPr>
        <w:t>layers</w:t>
      </w:r>
      <w:proofErr w:type="spellEnd"/>
      <w:r w:rsidRPr="002046F1">
        <w:t>) seconds</w:t>
      </w:r>
      <w:r w:rsidRPr="002046F1">
        <w:rPr>
          <w:rFonts w:ascii="Arial" w:hAnsi="Arial"/>
          <w:i/>
        </w:rPr>
        <w:t xml:space="preserve"> as specified in TS </w:t>
      </w:r>
      <w:r w:rsidR="00C01039">
        <w:rPr>
          <w:rFonts w:ascii="Arial" w:hAnsi="Arial"/>
          <w:i/>
        </w:rPr>
        <w:t>36</w:t>
      </w:r>
      <w:r>
        <w:rPr>
          <w:rFonts w:ascii="Arial" w:hAnsi="Arial"/>
          <w:i/>
        </w:rPr>
        <w:t>.133</w:t>
      </w:r>
      <w:r w:rsidRPr="002046F1">
        <w:rPr>
          <w:rFonts w:ascii="Arial" w:hAnsi="Arial"/>
          <w:i/>
        </w:rPr>
        <w:t xml:space="preserve"> clause 4.2.2. Although TS </w:t>
      </w:r>
      <w:r w:rsidR="00C01039">
        <w:rPr>
          <w:rFonts w:ascii="Arial" w:hAnsi="Arial"/>
          <w:i/>
        </w:rPr>
        <w:t>36</w:t>
      </w:r>
      <w:r>
        <w:rPr>
          <w:rFonts w:ascii="Arial" w:hAnsi="Arial"/>
          <w:i/>
        </w:rPr>
        <w:t>.133</w:t>
      </w:r>
      <w:r w:rsidR="00940F8B">
        <w:rPr>
          <w:rFonts w:ascii="Arial" w:hAnsi="Arial"/>
          <w:i/>
        </w:rPr>
        <w:t xml:space="preserve"> clause</w:t>
      </w:r>
      <w:r w:rsidRPr="002046F1">
        <w:rPr>
          <w:rFonts w:ascii="Arial" w:hAnsi="Arial"/>
          <w:i/>
        </w:rPr>
        <w:t xml:space="preserve"> 4.2</w:t>
      </w:r>
      <w:r w:rsidR="00940F8B">
        <w:rPr>
          <w:rFonts w:ascii="Arial" w:hAnsi="Arial"/>
          <w:i/>
        </w:rPr>
        <w:t>.2</w:t>
      </w:r>
      <w:r w:rsidRPr="002046F1">
        <w:rPr>
          <w:rFonts w:ascii="Arial" w:hAnsi="Arial"/>
          <w:i/>
        </w:rPr>
        <w:t xml:space="preserve"> do not give any dB figures relating to </w:t>
      </w:r>
      <w:proofErr w:type="spellStart"/>
      <w:r w:rsidRPr="00F80EE0">
        <w:rPr>
          <w:b/>
        </w:rPr>
        <w:t>S</w:t>
      </w:r>
      <w:r>
        <w:rPr>
          <w:b/>
          <w:vertAlign w:val="subscript"/>
        </w:rPr>
        <w:t>nonIntraS</w:t>
      </w:r>
      <w:r w:rsidRPr="00F80EE0">
        <w:rPr>
          <w:b/>
          <w:vertAlign w:val="subscript"/>
        </w:rPr>
        <w:t>earch</w:t>
      </w:r>
      <w:r>
        <w:rPr>
          <w:b/>
          <w:vertAlign w:val="subscript"/>
        </w:rPr>
        <w:t>P</w:t>
      </w:r>
      <w:proofErr w:type="spellEnd"/>
      <w:r w:rsidRPr="002046F1">
        <w:rPr>
          <w:rFonts w:ascii="Arial" w:hAnsi="Arial"/>
          <w:i/>
        </w:rPr>
        <w:t>,</w:t>
      </w:r>
      <w:r>
        <w:rPr>
          <w:rFonts w:ascii="Arial" w:hAnsi="Arial"/>
          <w:i/>
        </w:rPr>
        <w:t xml:space="preserve"> other clauses such as 4.2.2.5</w:t>
      </w:r>
      <w:r w:rsidR="00940F8B">
        <w:rPr>
          <w:rFonts w:ascii="Arial" w:hAnsi="Arial"/>
          <w:i/>
        </w:rPr>
        <w:t>.6</w:t>
      </w:r>
      <w:r w:rsidRPr="002046F1">
        <w:rPr>
          <w:rFonts w:ascii="Arial" w:hAnsi="Arial"/>
          <w:i/>
        </w:rPr>
        <w:t xml:space="preserve"> specify a margin of at least 6dB so this seems a reasonable working assumption.</w:t>
      </w:r>
    </w:p>
    <w:p w14:paraId="5D908E99" w14:textId="77777777" w:rsidR="00C01039" w:rsidRDefault="00C01039" w:rsidP="008A222E">
      <w:pPr>
        <w:numPr>
          <w:ilvl w:val="0"/>
          <w:numId w:val="4"/>
        </w:numPr>
        <w:autoSpaceDE w:val="0"/>
        <w:autoSpaceDN w:val="0"/>
        <w:adjustRightInd w:val="0"/>
        <w:jc w:val="both"/>
        <w:rPr>
          <w:rFonts w:ascii="Arial" w:hAnsi="Arial"/>
          <w:i/>
        </w:rPr>
      </w:pPr>
      <w:r>
        <w:rPr>
          <w:rFonts w:ascii="Arial" w:hAnsi="Arial"/>
          <w:i/>
        </w:rPr>
        <w:t>Cell 1</w:t>
      </w:r>
      <w:r w:rsidRPr="002046F1">
        <w:rPr>
          <w:rFonts w:ascii="Arial" w:hAnsi="Arial"/>
          <w:i/>
        </w:rPr>
        <w:t xml:space="preserve"> must meet the RSRP and SCH side conditions (level, Es/</w:t>
      </w:r>
      <w:proofErr w:type="spellStart"/>
      <w:r w:rsidRPr="002046F1">
        <w:rPr>
          <w:rFonts w:ascii="Arial" w:hAnsi="Arial"/>
          <w:i/>
        </w:rPr>
        <w:t>Iot</w:t>
      </w:r>
      <w:proofErr w:type="spellEnd"/>
      <w:r w:rsidRPr="002046F1">
        <w:rPr>
          <w:rFonts w:ascii="Arial" w:hAnsi="Arial"/>
          <w:i/>
        </w:rPr>
        <w:t xml:space="preserve">) in TS </w:t>
      </w:r>
      <w:r>
        <w:rPr>
          <w:rFonts w:ascii="Arial" w:hAnsi="Arial"/>
          <w:i/>
        </w:rPr>
        <w:t xml:space="preserve">36.133 clause </w:t>
      </w:r>
      <w:r w:rsidR="0025212E">
        <w:rPr>
          <w:rFonts w:ascii="Arial" w:hAnsi="Arial"/>
          <w:i/>
        </w:rPr>
        <w:t>B.1.1</w:t>
      </w:r>
      <w:r>
        <w:rPr>
          <w:rFonts w:ascii="Arial" w:hAnsi="Arial"/>
          <w:i/>
        </w:rPr>
        <w:t xml:space="preserve"> and Cell 2</w:t>
      </w:r>
      <w:r w:rsidRPr="002046F1">
        <w:rPr>
          <w:rFonts w:ascii="Arial" w:hAnsi="Arial"/>
          <w:i/>
        </w:rPr>
        <w:t xml:space="preserve">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w:t>
      </w:r>
      <w:proofErr w:type="spellStart"/>
      <w:r w:rsidRPr="00F8346E">
        <w:rPr>
          <w:rFonts w:ascii="Arial" w:hAnsi="Arial"/>
          <w:i/>
        </w:rPr>
        <w:t>Iot</w:t>
      </w:r>
      <w:proofErr w:type="spellEnd"/>
      <w:r w:rsidRPr="00F8346E">
        <w:rPr>
          <w:rFonts w:ascii="Arial" w:hAnsi="Arial"/>
          <w:i/>
        </w:rPr>
        <w:t xml:space="preserve"> side conditions</w:t>
      </w:r>
      <w:r>
        <w:rPr>
          <w:rFonts w:ascii="Arial" w:hAnsi="Arial"/>
          <w:i/>
        </w:rPr>
        <w:t xml:space="preserve"> </w:t>
      </w:r>
      <w:r w:rsidRPr="002046F1">
        <w:rPr>
          <w:rFonts w:ascii="Arial" w:hAnsi="Arial"/>
          <w:i/>
        </w:rPr>
        <w:t xml:space="preserve">in TS </w:t>
      </w:r>
      <w:r>
        <w:rPr>
          <w:rFonts w:ascii="Arial" w:hAnsi="Arial"/>
          <w:i/>
        </w:rPr>
        <w:t xml:space="preserve">38.133 clause </w:t>
      </w:r>
      <w:r w:rsidR="0025212E">
        <w:rPr>
          <w:rFonts w:ascii="Arial" w:hAnsi="Arial"/>
          <w:i/>
        </w:rPr>
        <w:t>B.1.2</w:t>
      </w:r>
      <w:r w:rsidRPr="002046F1">
        <w:rPr>
          <w:rFonts w:ascii="Arial" w:hAnsi="Arial" w:hint="eastAsia"/>
          <w:i/>
          <w:lang w:eastAsia="zh-CN"/>
        </w:rPr>
        <w:t>.</w:t>
      </w:r>
    </w:p>
    <w:p w14:paraId="0DBB6AC3" w14:textId="77777777" w:rsidR="008A222E" w:rsidRDefault="008A222E" w:rsidP="008A222E">
      <w:pPr>
        <w:jc w:val="both"/>
        <w:rPr>
          <w:rFonts w:ascii="Arial" w:hAnsi="Arial"/>
        </w:rPr>
      </w:pPr>
      <w:r>
        <w:rPr>
          <w:rFonts w:ascii="Arial" w:hAnsi="Arial"/>
        </w:rPr>
        <w:t>The critical conditions are related to th</w:t>
      </w:r>
      <w:r w:rsidRPr="006C6C38">
        <w:rPr>
          <w:rFonts w:ascii="Arial" w:hAnsi="Arial"/>
        </w:rPr>
        <w:t xml:space="preserve">e </w:t>
      </w:r>
      <w:r w:rsidR="000A1893">
        <w:rPr>
          <w:rFonts w:ascii="Arial" w:hAnsi="Arial"/>
          <w:lang w:eastAsia="zh-CN"/>
        </w:rPr>
        <w:t>6</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sidR="00C01039">
        <w:rPr>
          <w:rFonts w:ascii="Arial" w:hAnsi="Arial"/>
        </w:rPr>
        <w:t>elevant clauses in TS 36</w:t>
      </w:r>
      <w:r>
        <w:rPr>
          <w:rFonts w:ascii="Arial" w:hAnsi="Arial"/>
        </w:rPr>
        <w:t>.133</w:t>
      </w:r>
      <w:r w:rsidR="00940F8B">
        <w:rPr>
          <w:rFonts w:ascii="Arial" w:hAnsi="Arial"/>
        </w:rPr>
        <w:t xml:space="preserve"> and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9FB72E2" w14:textId="77777777" w:rsidR="008A222E" w:rsidRDefault="008A222E" w:rsidP="008A222E">
      <w:pPr>
        <w:tabs>
          <w:tab w:val="left" w:pos="6096"/>
        </w:tabs>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w:t>
      </w:r>
      <w:proofErr w:type="spellStart"/>
      <w:r w:rsidRPr="008C2ACA">
        <w:rPr>
          <w:rFonts w:ascii="Arial" w:hAnsi="Arial"/>
        </w:rPr>
        <w:t>dB.</w:t>
      </w:r>
      <w:proofErr w:type="spellEnd"/>
      <w:r w:rsidRPr="008C2ACA">
        <w:rPr>
          <w:rFonts w:ascii="Arial" w:hAnsi="Arial"/>
        </w:rPr>
        <w:t xml:space="preserve"> </w:t>
      </w:r>
      <w:r>
        <w:rPr>
          <w:rFonts w:ascii="Arial" w:hAnsi="Arial"/>
        </w:rPr>
        <w:t>In this</w:t>
      </w:r>
      <w:r w:rsidRPr="002A4927">
        <w:rPr>
          <w:rFonts w:ascii="Arial" w:hAnsi="Arial"/>
        </w:rPr>
        <w:t xml:space="preserve"> RRM test case</w:t>
      </w:r>
      <w:r>
        <w:rPr>
          <w:rFonts w:ascii="Arial" w:hAnsi="Arial"/>
        </w:rPr>
        <w:t xml:space="preserve"> </w:t>
      </w:r>
      <w:r w:rsidRPr="004B554E">
        <w:rPr>
          <w:rFonts w:ascii="Arial" w:hAnsi="Arial" w:hint="eastAsia"/>
        </w:rPr>
        <w:t>for cell 1</w:t>
      </w:r>
      <w:r>
        <w:rPr>
          <w:rFonts w:ascii="Arial" w:hAnsi="Arial"/>
        </w:rPr>
        <w:t xml:space="preserve"> </w:t>
      </w:r>
      <w:r>
        <w:rPr>
          <w:rFonts w:ascii="Arial" w:hAnsi="Arial" w:hint="eastAsia"/>
        </w:rPr>
        <w:t>(</w:t>
      </w:r>
      <w:r w:rsidR="0025212E">
        <w:rPr>
          <w:rFonts w:ascii="Arial" w:hAnsi="Arial"/>
        </w:rPr>
        <w:t>E-UTRAN</w:t>
      </w:r>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w:t>
      </w:r>
      <w:r>
        <w:rPr>
          <w:rFonts w:ascii="Arial" w:hAnsi="Arial" w:hint="eastAsia"/>
          <w:lang w:eastAsia="zh-CN"/>
        </w:rPr>
        <w:t xml:space="preserve"> </w:t>
      </w:r>
      <w:r w:rsidRPr="004B554E">
        <w:rPr>
          <w:rFonts w:ascii="Arial" w:hAnsi="Arial" w:hint="eastAsia"/>
        </w:rPr>
        <w:t>For cell 2</w:t>
      </w:r>
      <w:r>
        <w:rPr>
          <w:rFonts w:ascii="Arial" w:hAnsi="Arial"/>
        </w:rPr>
        <w:t xml:space="preserve"> </w:t>
      </w:r>
      <w:r>
        <w:rPr>
          <w:rFonts w:ascii="Arial" w:hAnsi="Arial" w:hint="eastAsia"/>
        </w:rPr>
        <w:t>(</w:t>
      </w:r>
      <w:r w:rsidR="000A1893">
        <w:rPr>
          <w:rFonts w:ascii="Arial" w:hAnsi="Arial"/>
        </w:rPr>
        <w:t>NR</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Pr>
          <w:rFonts w:ascii="Arial" w:hAnsi="Arial"/>
        </w:rPr>
        <w:t>n be set by the test equipment.</w:t>
      </w:r>
      <w:r w:rsidRPr="00310CC6">
        <w:rPr>
          <w:rFonts w:ascii="Arial" w:hAnsi="Arial"/>
        </w:rPr>
        <w:t xml:space="preserve"> </w:t>
      </w:r>
    </w:p>
    <w:p w14:paraId="6E734335" w14:textId="77777777" w:rsidR="008A222E" w:rsidRDefault="008A222E" w:rsidP="008A222E">
      <w:pPr>
        <w:jc w:val="both"/>
        <w:rPr>
          <w:rFonts w:ascii="Arial" w:hAnsi="Arial"/>
        </w:rPr>
      </w:pPr>
      <w:r w:rsidRPr="008C2ACA">
        <w:rPr>
          <w:rFonts w:ascii="Arial" w:hAnsi="Arial"/>
        </w:rPr>
        <w:t>For example,</w:t>
      </w:r>
      <w:r>
        <w:rPr>
          <w:rFonts w:ascii="Arial" w:hAnsi="Arial"/>
          <w:lang w:eastAsia="zh-CN"/>
        </w:rPr>
        <w:t xml:space="preserve"> for</w:t>
      </w:r>
      <w:r>
        <w:rPr>
          <w:rFonts w:ascii="Arial" w:hAnsi="Arial" w:hint="eastAsia"/>
          <w:lang w:eastAsia="zh-CN"/>
        </w:rPr>
        <w:t xml:space="preserve"> cell 1</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would cause 1dB error in the Cell 1 RSRP, so the sensitivity factor is 1.000</w:t>
      </w:r>
      <w:r>
        <w:rPr>
          <w:rFonts w:ascii="Arial" w:hAnsi="Arial"/>
        </w:rPr>
        <w:t xml:space="preserve"> during T1, T2</w:t>
      </w:r>
      <w:r>
        <w:rPr>
          <w:rFonts w:ascii="Arial" w:hAnsi="Arial" w:hint="eastAsia"/>
          <w:lang w:eastAsia="zh-CN"/>
        </w:rPr>
        <w:t xml:space="preserve"> and 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sidR="000A1893">
        <w:rPr>
          <w:rFonts w:ascii="Arial" w:hAnsi="Arial"/>
        </w:rPr>
        <w:t>SnonintrasearchP</w:t>
      </w:r>
      <w:proofErr w:type="spellEnd"/>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T3</w:t>
      </w:r>
      <w:r>
        <w:rPr>
          <w:rFonts w:ascii="Arial" w:hAnsi="Arial" w:hint="eastAsia"/>
          <w:lang w:eastAsia="zh-CN"/>
        </w:rPr>
        <w:t>.</w:t>
      </w:r>
      <w:r>
        <w:rPr>
          <w:rFonts w:ascii="Arial" w:hAnsi="Arial"/>
          <w:lang w:eastAsia="zh-CN"/>
        </w:rPr>
        <w:t xml:space="preserve"> </w:t>
      </w:r>
      <w:r w:rsidRPr="008C2ACA">
        <w:rPr>
          <w:rFonts w:ascii="Arial" w:hAnsi="Arial"/>
        </w:rPr>
        <w:t xml:space="preserve">However the same error of 1dB in the absolute AWGN level </w:t>
      </w:r>
      <w:r>
        <w:rPr>
          <w:rFonts w:ascii="Arial" w:hAnsi="Arial"/>
        </w:rPr>
        <w:t>N</w:t>
      </w:r>
      <w:r>
        <w:rPr>
          <w:rFonts w:ascii="Arial" w:hAnsi="Arial"/>
          <w:vertAlign w:val="subscript"/>
        </w:rPr>
        <w:t>oc</w:t>
      </w:r>
      <w:r w:rsidRPr="008C2ACA">
        <w:rPr>
          <w:rFonts w:ascii="Arial" w:hAnsi="Arial"/>
        </w:rPr>
        <w:t xml:space="preserve"> would cause no change to</w:t>
      </w:r>
      <w:r>
        <w:rPr>
          <w:rFonts w:ascii="Arial" w:hAnsi="Arial"/>
        </w:rPr>
        <w:t xml:space="preserve"> Cell 1</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xml:space="preserve">, </w:t>
      </w:r>
      <w:r w:rsidRPr="002D4B5C">
        <w:rPr>
          <w:rFonts w:ascii="Arial" w:hAnsi="Arial"/>
        </w:rPr>
        <w:t>because all other powers are specified relative to N</w:t>
      </w:r>
      <w:r w:rsidRPr="002D4B5C">
        <w:rPr>
          <w:rFonts w:ascii="Arial" w:hAnsi="Arial"/>
          <w:vertAlign w:val="subscript"/>
        </w:rPr>
        <w:t>oc</w:t>
      </w:r>
      <w:r w:rsidRPr="002D4B5C">
        <w:rPr>
          <w:rFonts w:ascii="Arial" w:hAnsi="Arial"/>
        </w:rPr>
        <w:t>, so the sensitivity factor is zero.</w:t>
      </w:r>
    </w:p>
    <w:p w14:paraId="56E632CD" w14:textId="77777777" w:rsidR="008A222E" w:rsidRDefault="008A222E" w:rsidP="008A222E">
      <w:pPr>
        <w:jc w:val="both"/>
        <w:rPr>
          <w:rFonts w:ascii="Arial" w:hAnsi="Arial"/>
        </w:rPr>
      </w:pPr>
      <w:r>
        <w:rPr>
          <w:rFonts w:ascii="Arial" w:hAnsi="Arial" w:hint="eastAsia"/>
          <w:lang w:eastAsia="zh-CN"/>
        </w:rPr>
        <w:t>For cell 2,</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 xml:space="preserve">would cause 1dB error in the Cell </w:t>
      </w:r>
      <w:r>
        <w:rPr>
          <w:rFonts w:ascii="Arial" w:hAnsi="Arial" w:hint="eastAsia"/>
          <w:lang w:eastAsia="zh-CN"/>
        </w:rPr>
        <w:t>2</w:t>
      </w:r>
      <w:r w:rsidRPr="008C2ACA">
        <w:rPr>
          <w:rFonts w:ascii="Arial" w:hAnsi="Arial"/>
        </w:rPr>
        <w:t xml:space="preserve"> </w:t>
      </w:r>
      <w:r w:rsidR="000A1893">
        <w:rPr>
          <w:rFonts w:ascii="Arial" w:hAnsi="Arial"/>
        </w:rPr>
        <w:t>SS-</w:t>
      </w:r>
      <w:r>
        <w:rPr>
          <w:rFonts w:ascii="Arial" w:hAnsi="Arial"/>
        </w:rPr>
        <w:t>RSRP</w:t>
      </w:r>
      <w:r w:rsidRPr="008C2ACA">
        <w:rPr>
          <w:rFonts w:ascii="Arial" w:hAnsi="Arial"/>
        </w:rPr>
        <w:t>, so the sensitivity factor is 1.000</w:t>
      </w:r>
      <w:r w:rsidR="000A1893">
        <w:rPr>
          <w:rFonts w:ascii="Arial" w:hAnsi="Arial"/>
        </w:rPr>
        <w:t xml:space="preserve"> during T1</w:t>
      </w:r>
      <w:r>
        <w:rPr>
          <w:rFonts w:ascii="Arial" w:hAnsi="Arial"/>
        </w:rPr>
        <w:t xml:space="preserve"> and T</w:t>
      </w:r>
      <w:r>
        <w:rPr>
          <w:rFonts w:ascii="Arial" w:hAnsi="Arial"/>
          <w:lang w:eastAsia="zh-CN"/>
        </w:rPr>
        <w: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Pr="00641DF3">
        <w:rPr>
          <w:rFonts w:ascii="Arial" w:hAnsi="Arial"/>
        </w:rPr>
        <w:t>igh</w:t>
      </w:r>
      <w:r>
        <w:rPr>
          <w:rFonts w:ascii="Arial" w:hAnsi="Arial"/>
        </w:rPr>
        <w:t>P</w:t>
      </w:r>
      <w:proofErr w:type="spellEnd"/>
      <w:r w:rsidRPr="00D80EA9">
        <w:rPr>
          <w:rFonts w:ascii="Arial" w:hAnsi="Arial"/>
        </w:rPr>
        <w:t>)</w:t>
      </w:r>
      <w:r>
        <w:rPr>
          <w:rFonts w:ascii="Arial" w:hAnsi="Arial" w:hint="eastAsia"/>
          <w:lang w:eastAsia="zh-CN"/>
        </w:rPr>
        <w:t>.</w:t>
      </w:r>
      <w:r>
        <w:rPr>
          <w:rFonts w:ascii="Arial" w:hAnsi="Arial"/>
        </w:rPr>
        <w:t xml:space="preserve"> </w:t>
      </w:r>
      <w:r w:rsidRPr="008C2ACA">
        <w:rPr>
          <w:rFonts w:ascii="Arial" w:hAnsi="Arial"/>
        </w:rPr>
        <w:t>However the same error of 1dB in the absolute AWGN level N</w:t>
      </w:r>
      <w:r w:rsidRPr="008C2ACA">
        <w:rPr>
          <w:rFonts w:ascii="Arial" w:hAnsi="Arial"/>
          <w:vertAlign w:val="subscript"/>
        </w:rPr>
        <w:t>oc</w:t>
      </w:r>
      <w:r w:rsidRPr="008C2ACA">
        <w:rPr>
          <w:rFonts w:ascii="Arial" w:hAnsi="Arial"/>
        </w:rPr>
        <w:t xml:space="preserve"> would cause no change to</w:t>
      </w:r>
      <w:r>
        <w:rPr>
          <w:rFonts w:ascii="Arial" w:hAnsi="Arial"/>
        </w:rPr>
        <w:t xml:space="preserve"> Cell </w:t>
      </w:r>
      <w:r>
        <w:rPr>
          <w:rFonts w:ascii="Arial" w:hAnsi="Arial" w:hint="eastAsia"/>
          <w:lang w:eastAsia="zh-CN"/>
        </w:rPr>
        <w:t>2</w:t>
      </w:r>
      <w:r w:rsidRPr="008C2ACA">
        <w:rPr>
          <w:rFonts w:ascii="Arial" w:hAnsi="Arial"/>
        </w:rPr>
        <w:t xml:space="preserve"> Es/</w:t>
      </w:r>
      <w:proofErr w:type="spellStart"/>
      <w:r w:rsidRPr="008C2ACA">
        <w:rPr>
          <w:rFonts w:ascii="Arial" w:hAnsi="Arial"/>
        </w:rPr>
        <w:t>Iot</w:t>
      </w:r>
      <w:proofErr w:type="spellEnd"/>
      <w:r>
        <w:rPr>
          <w:rFonts w:ascii="Arial" w:hAnsi="Arial"/>
          <w:lang w:eastAsia="zh-CN"/>
        </w:rPr>
        <w:t>,</w:t>
      </w:r>
      <w:r w:rsidRPr="008C2ACA">
        <w:rPr>
          <w:rFonts w:ascii="Arial" w:hAnsi="Arial"/>
        </w:rPr>
        <w:t xml:space="preserve"> </w:t>
      </w:r>
      <w:r w:rsidRPr="002D4B5C">
        <w:rPr>
          <w:rFonts w:ascii="Arial" w:hAnsi="Arial"/>
        </w:rPr>
        <w:t xml:space="preserve">because all other powers are specified relative to </w:t>
      </w:r>
      <w:r w:rsidRPr="008C2ACA">
        <w:rPr>
          <w:rFonts w:ascii="Arial" w:hAnsi="Arial"/>
        </w:rPr>
        <w:t>N</w:t>
      </w:r>
      <w:r w:rsidRPr="008C2ACA">
        <w:rPr>
          <w:rFonts w:ascii="Arial" w:hAnsi="Arial"/>
          <w:vertAlign w:val="subscript"/>
        </w:rPr>
        <w:t>oc</w:t>
      </w:r>
      <w:r w:rsidRPr="002D4B5C">
        <w:rPr>
          <w:rFonts w:ascii="Arial" w:hAnsi="Arial"/>
        </w:rPr>
        <w:t>, so the sensitivity factor is zero.</w:t>
      </w:r>
    </w:p>
    <w:p w14:paraId="5837C7B3" w14:textId="77777777" w:rsidR="008A222E" w:rsidRPr="008C2ACA" w:rsidRDefault="008A222E" w:rsidP="008A222E">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0A1893">
        <w:rPr>
          <w:rFonts w:ascii="Arial" w:hAnsi="Arial"/>
        </w:rPr>
        <w:t>nd in section 4 of TS 36</w:t>
      </w:r>
      <w:r>
        <w:rPr>
          <w:rFonts w:ascii="Arial" w:hAnsi="Arial"/>
        </w:rPr>
        <w:t>.903</w:t>
      </w:r>
      <w:r w:rsidRPr="008C2ACA">
        <w:rPr>
          <w:rFonts w:ascii="Arial" w:hAnsi="Arial"/>
        </w:rPr>
        <w:t>.</w:t>
      </w:r>
      <w:r>
        <w:rPr>
          <w:rFonts w:ascii="Arial" w:hAnsi="Arial"/>
        </w:rPr>
        <w:t xml:space="preserve"> Uncertainties are calculated separately for T1, T2 and T3.</w:t>
      </w:r>
    </w:p>
    <w:p w14:paraId="6EF50713" w14:textId="77777777" w:rsidR="008A222E" w:rsidRPr="00396D93" w:rsidRDefault="008A222E" w:rsidP="008A222E">
      <w:pPr>
        <w:jc w:val="both"/>
        <w:rPr>
          <w:rFonts w:ascii="Arial" w:hAnsi="Arial"/>
        </w:rPr>
      </w:pPr>
      <w:r w:rsidRPr="00396D93">
        <w:rPr>
          <w:rFonts w:ascii="Arial" w:hAnsi="Arial"/>
        </w:rPr>
        <w:lastRenderedPageBreak/>
        <w:t xml:space="preserve">The normal procedure of combining uncorrelated uncertainties root-sum-square is followed. </w:t>
      </w:r>
    </w:p>
    <w:p w14:paraId="491D5711" w14:textId="77777777" w:rsidR="008A222E" w:rsidRPr="00A530D1" w:rsidRDefault="008A222E" w:rsidP="008A222E">
      <w:pPr>
        <w:spacing w:before="120" w:after="120"/>
        <w:jc w:val="both"/>
        <w:rPr>
          <w:rFonts w:ascii="Arial" w:hAnsi="Arial"/>
          <w:u w:val="single"/>
        </w:rPr>
      </w:pPr>
      <w:r w:rsidRPr="00A530D1">
        <w:rPr>
          <w:rFonts w:ascii="Arial" w:hAnsi="Arial"/>
          <w:u w:val="single"/>
        </w:rPr>
        <w:t>e) Determine parameters to offset</w:t>
      </w:r>
    </w:p>
    <w:p w14:paraId="05A20810" w14:textId="77777777" w:rsidR="008A222E" w:rsidRDefault="008A222E" w:rsidP="008A222E">
      <w:pPr>
        <w:jc w:val="both"/>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14:paraId="341BFBF8" w14:textId="77777777" w:rsidR="008A222E" w:rsidRDefault="008A222E" w:rsidP="008A222E">
      <w:pPr>
        <w:jc w:val="both"/>
        <w:rPr>
          <w:rFonts w:ascii="Arial" w:hAnsi="Arial"/>
        </w:rPr>
      </w:pPr>
      <w:r w:rsidRPr="00963EB9">
        <w:rPr>
          <w:rFonts w:ascii="Arial" w:hAnsi="Arial"/>
        </w:rPr>
        <w:t>The order of determining offsets (Test Tolerances) is chosen to derive the minimum values in a logical sequence.</w:t>
      </w:r>
    </w:p>
    <w:p w14:paraId="309E2EBD" w14:textId="77777777" w:rsidR="009D3E31" w:rsidRDefault="009D3E31" w:rsidP="0025212E">
      <w:pPr>
        <w:numPr>
          <w:ilvl w:val="0"/>
          <w:numId w:val="5"/>
        </w:numPr>
        <w:autoSpaceDE w:val="0"/>
        <w:autoSpaceDN w:val="0"/>
        <w:adjustRightInd w:val="0"/>
        <w:jc w:val="both"/>
        <w:rPr>
          <w:rFonts w:ascii="Arial" w:hAnsi="Arial"/>
        </w:rPr>
      </w:pPr>
      <w:r w:rsidRPr="00433CAC">
        <w:rPr>
          <w:rFonts w:ascii="Arial" w:eastAsia="SimSun" w:hAnsi="Arial" w:hint="eastAsia"/>
          <w:lang w:eastAsia="zh-CN"/>
        </w:rPr>
        <w:t>D</w:t>
      </w:r>
      <w:r w:rsidR="0025212E" w:rsidRPr="00433CAC">
        <w:rPr>
          <w:rFonts w:ascii="Arial" w:eastAsia="SimSun" w:hAnsi="Arial"/>
          <w:lang w:eastAsia="zh-CN"/>
        </w:rPr>
        <w:t xml:space="preserve">uring T1 E-UTRAN </w:t>
      </w:r>
      <w:r w:rsidR="0025212E" w:rsidRPr="0025212E">
        <w:rPr>
          <w:rFonts w:ascii="Arial" w:hAnsi="Arial"/>
        </w:rPr>
        <w:t xml:space="preserve">Cell 1 </w:t>
      </w:r>
      <w:r w:rsidR="0025212E">
        <w:rPr>
          <w:rFonts w:ascii="Arial" w:hAnsi="Arial"/>
        </w:rPr>
        <w:t>easily</w:t>
      </w:r>
      <w:r w:rsidR="0025212E" w:rsidRPr="0025212E">
        <w:rPr>
          <w:rFonts w:ascii="Arial" w:hAnsi="Arial"/>
        </w:rPr>
        <w:t xml:space="preserve"> meet the RSRP and SCH side conditions (level, Es/</w:t>
      </w:r>
      <w:proofErr w:type="spellStart"/>
      <w:r w:rsidR="0025212E" w:rsidRPr="0025212E">
        <w:rPr>
          <w:rFonts w:ascii="Arial" w:hAnsi="Arial"/>
        </w:rPr>
        <w:t>Iot</w:t>
      </w:r>
      <w:proofErr w:type="spellEnd"/>
      <w:r w:rsidR="0025212E" w:rsidRPr="0025212E">
        <w:rPr>
          <w:rFonts w:ascii="Arial" w:hAnsi="Arial"/>
        </w:rPr>
        <w:t xml:space="preserve">) in TS 36.133 clause </w:t>
      </w:r>
      <w:r w:rsidR="0025212E">
        <w:rPr>
          <w:rFonts w:ascii="Arial" w:hAnsi="Arial"/>
        </w:rPr>
        <w:t>B.1.1</w:t>
      </w:r>
    </w:p>
    <w:p w14:paraId="3F73D3BD" w14:textId="77777777" w:rsidR="0025212E" w:rsidRPr="000B4901" w:rsidRDefault="0025212E" w:rsidP="0054148E">
      <w:pPr>
        <w:numPr>
          <w:ilvl w:val="0"/>
          <w:numId w:val="5"/>
        </w:numPr>
        <w:autoSpaceDE w:val="0"/>
        <w:autoSpaceDN w:val="0"/>
        <w:adjustRightInd w:val="0"/>
        <w:jc w:val="both"/>
        <w:rPr>
          <w:rFonts w:ascii="Arial" w:hAnsi="Arial"/>
        </w:rPr>
      </w:pPr>
      <w:r w:rsidRPr="000B4901">
        <w:rPr>
          <w:rFonts w:ascii="Arial" w:hAnsi="Arial"/>
        </w:rPr>
        <w:t xml:space="preserve">During T1 the </w:t>
      </w:r>
      <w:proofErr w:type="spellStart"/>
      <w:r w:rsidRPr="000B4901">
        <w:rPr>
          <w:rFonts w:ascii="Arial" w:hAnsi="Arial"/>
        </w:rPr>
        <w:t>Srxlev</w:t>
      </w:r>
      <w:proofErr w:type="spellEnd"/>
      <w:r w:rsidRPr="000B4901">
        <w:rPr>
          <w:rFonts w:ascii="Arial" w:hAnsi="Arial"/>
        </w:rPr>
        <w:t xml:space="preserve"> of high priority NR Cell 2 is set to be below </w:t>
      </w:r>
      <w:proofErr w:type="spellStart"/>
      <w:r w:rsidRPr="000B4901">
        <w:rPr>
          <w:b/>
        </w:rPr>
        <w:t>S</w:t>
      </w:r>
      <w:r w:rsidRPr="000B4901">
        <w:rPr>
          <w:b/>
          <w:vertAlign w:val="subscript"/>
        </w:rPr>
        <w:t>nonIntraSearchP</w:t>
      </w:r>
      <w:proofErr w:type="spellEnd"/>
      <w:r w:rsidRPr="000B4901">
        <w:rPr>
          <w:rFonts w:ascii="Arial" w:hAnsi="Arial"/>
        </w:rPr>
        <w:t xml:space="preserve"> with a margin of 6dB so that the UE will perform </w:t>
      </w:r>
      <w:r w:rsidR="0054148E" w:rsidRPr="000B4901">
        <w:rPr>
          <w:rFonts w:ascii="Arial" w:hAnsi="Arial"/>
        </w:rPr>
        <w:t>measurements of NR inter-frequencies or inter-RAT frequency cells of equal or lower priority according</w:t>
      </w:r>
      <w:r w:rsidRPr="000B4901">
        <w:rPr>
          <w:rFonts w:ascii="Arial" w:hAnsi="Arial"/>
        </w:rPr>
        <w:t>.</w:t>
      </w:r>
      <w:r w:rsidR="0054148E" w:rsidRPr="000B4901">
        <w:rPr>
          <w:rFonts w:ascii="Arial" w:hAnsi="Arial"/>
        </w:rPr>
        <w:t xml:space="preserve"> NR Cell 2 </w:t>
      </w:r>
      <w:proofErr w:type="spellStart"/>
      <w:r w:rsidR="0054148E" w:rsidRPr="000B4901">
        <w:rPr>
          <w:rFonts w:ascii="Arial" w:hAnsi="Arial"/>
        </w:rPr>
        <w:t>Ês</w:t>
      </w:r>
      <w:proofErr w:type="spellEnd"/>
      <w:r w:rsidR="0054148E" w:rsidRPr="000B4901">
        <w:rPr>
          <w:rFonts w:ascii="Arial" w:hAnsi="Arial"/>
        </w:rPr>
        <w:t>/</w:t>
      </w:r>
      <w:proofErr w:type="spellStart"/>
      <w:r w:rsidR="0054148E" w:rsidRPr="000B4901">
        <w:rPr>
          <w:rFonts w:ascii="Arial" w:hAnsi="Arial"/>
        </w:rPr>
        <w:t>Iot</w:t>
      </w:r>
      <w:proofErr w:type="spellEnd"/>
      <w:r w:rsidR="0054148E" w:rsidRPr="000B4901">
        <w:rPr>
          <w:rFonts w:ascii="Arial" w:hAnsi="Arial"/>
        </w:rPr>
        <w:t xml:space="preserve"> just meeting the core requirement of </w:t>
      </w:r>
      <w:proofErr w:type="spellStart"/>
      <w:r w:rsidR="0054148E" w:rsidRPr="000B4901">
        <w:rPr>
          <w:rFonts w:ascii="Arial" w:hAnsi="Arial"/>
        </w:rPr>
        <w:t>Ês</w:t>
      </w:r>
      <w:proofErr w:type="spellEnd"/>
      <w:r w:rsidR="0054148E" w:rsidRPr="000B4901">
        <w:rPr>
          <w:rFonts w:ascii="Arial" w:hAnsi="Arial"/>
        </w:rPr>
        <w:t>/</w:t>
      </w:r>
      <w:proofErr w:type="spellStart"/>
      <w:r w:rsidR="0054148E" w:rsidRPr="000B4901">
        <w:rPr>
          <w:rFonts w:ascii="Arial" w:hAnsi="Arial"/>
        </w:rPr>
        <w:t>Iot</w:t>
      </w:r>
      <w:proofErr w:type="spellEnd"/>
      <w:r w:rsidR="0054148E" w:rsidRPr="000B4901">
        <w:rPr>
          <w:rFonts w:ascii="Arial" w:hAnsi="Arial"/>
        </w:rPr>
        <w:t xml:space="preserve">  </w:t>
      </w:r>
      <w:r w:rsidR="0054148E" w:rsidRPr="000B4901">
        <w:rPr>
          <w:rFonts w:ascii="Arial" w:hAnsi="Arial"/>
        </w:rPr>
        <w:sym w:font="Symbol" w:char="F0B3"/>
      </w:r>
      <w:r w:rsidR="0054148E" w:rsidRPr="000B4901">
        <w:rPr>
          <w:rFonts w:ascii="Arial" w:hAnsi="Arial"/>
        </w:rPr>
        <w:t xml:space="preserve"> -4 dB in TS 38.133 clause B.1.2. The Es/Noc of cell 2 is therefore increased by the amount of its uncertainty, to ensure it does not fall below the minimum value of -4dB. Also, the </w:t>
      </w:r>
      <w:proofErr w:type="spellStart"/>
      <w:r w:rsidR="0054148E" w:rsidRPr="000B4901">
        <w:rPr>
          <w:rFonts w:ascii="Arial" w:hAnsi="Arial"/>
        </w:rPr>
        <w:t>Srxlev</w:t>
      </w:r>
      <w:proofErr w:type="spellEnd"/>
      <w:r w:rsidR="0054148E" w:rsidRPr="000B4901">
        <w:rPr>
          <w:rFonts w:ascii="Arial" w:hAnsi="Arial"/>
        </w:rPr>
        <w:t xml:space="preserve"> of high priority Cell 2 is set to be below </w:t>
      </w:r>
      <w:proofErr w:type="spellStart"/>
      <w:r w:rsidR="0054148E" w:rsidRPr="000B4901">
        <w:rPr>
          <w:b/>
        </w:rPr>
        <w:t>Thresh</w:t>
      </w:r>
      <w:r w:rsidR="0054148E" w:rsidRPr="000B4901">
        <w:rPr>
          <w:b/>
          <w:vertAlign w:val="subscript"/>
        </w:rPr>
        <w:t>Serving</w:t>
      </w:r>
      <w:proofErr w:type="spellEnd"/>
      <w:r w:rsidR="0054148E" w:rsidRPr="000B4901">
        <w:rPr>
          <w:b/>
          <w:vertAlign w:val="subscript"/>
        </w:rPr>
        <w:t xml:space="preserve">, </w:t>
      </w:r>
      <w:proofErr w:type="spellStart"/>
      <w:r w:rsidR="0054148E" w:rsidRPr="000B4901">
        <w:rPr>
          <w:b/>
          <w:vertAlign w:val="subscript"/>
        </w:rPr>
        <w:t>LowP</w:t>
      </w:r>
      <w:proofErr w:type="spellEnd"/>
      <w:r w:rsidR="0054148E" w:rsidRPr="000B4901">
        <w:rPr>
          <w:rFonts w:ascii="Arial" w:hAnsi="Arial"/>
        </w:rPr>
        <w:t xml:space="preserve"> with a margin of 6dB. The Noc</w:t>
      </w:r>
      <w:r w:rsidR="0054148E" w:rsidRPr="000B4901">
        <w:rPr>
          <w:rFonts w:ascii="Arial" w:hAnsi="Arial"/>
          <w:vertAlign w:val="subscript"/>
        </w:rPr>
        <w:t>2</w:t>
      </w:r>
      <w:r w:rsidR="0054148E" w:rsidRPr="000B4901">
        <w:rPr>
          <w:rFonts w:ascii="Arial" w:hAnsi="Arial"/>
        </w:rPr>
        <w:t xml:space="preserve"> of cell 2 is therefore decreased by the (Cell 2 </w:t>
      </w:r>
      <w:proofErr w:type="spellStart"/>
      <w:r w:rsidR="0054148E" w:rsidRPr="000B4901">
        <w:rPr>
          <w:rFonts w:ascii="Arial" w:hAnsi="Arial"/>
        </w:rPr>
        <w:t>Srxlev</w:t>
      </w:r>
      <w:proofErr w:type="spellEnd"/>
      <w:r w:rsidR="0054148E" w:rsidRPr="000B4901">
        <w:rPr>
          <w:rFonts w:ascii="Arial" w:hAnsi="Arial"/>
        </w:rPr>
        <w:t xml:space="preserve"> - </w:t>
      </w:r>
      <w:proofErr w:type="spellStart"/>
      <w:r w:rsidR="0054148E" w:rsidRPr="000B4901">
        <w:rPr>
          <w:rFonts w:ascii="Arial" w:hAnsi="Arial"/>
        </w:rPr>
        <w:t>Thresh_Serving_LowP</w:t>
      </w:r>
      <w:proofErr w:type="spellEnd"/>
      <w:r w:rsidR="0054148E" w:rsidRPr="000B4901">
        <w:rPr>
          <w:rFonts w:ascii="Arial" w:hAnsi="Arial"/>
        </w:rPr>
        <w:t>) uncertainty. This ensures that the margin of 6dB is maintained</w:t>
      </w:r>
      <w:r w:rsidRPr="000B4901">
        <w:rPr>
          <w:rFonts w:ascii="Arial" w:hAnsi="Arial"/>
        </w:rPr>
        <w:t>.</w:t>
      </w:r>
    </w:p>
    <w:p w14:paraId="598ED3A6" w14:textId="77777777" w:rsidR="0025212E" w:rsidRDefault="0025212E" w:rsidP="0025212E">
      <w:pPr>
        <w:numPr>
          <w:ilvl w:val="0"/>
          <w:numId w:val="5"/>
        </w:numPr>
        <w:autoSpaceDE w:val="0"/>
        <w:autoSpaceDN w:val="0"/>
        <w:adjustRightInd w:val="0"/>
        <w:jc w:val="both"/>
        <w:rPr>
          <w:rFonts w:ascii="Arial" w:hAnsi="Arial"/>
        </w:rPr>
      </w:pPr>
      <w:r>
        <w:rPr>
          <w:rFonts w:ascii="Arial" w:hAnsi="Arial"/>
        </w:rPr>
        <w:t xml:space="preserve">During T2 Cell 2 is switched off, and the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Pr="00D47ED7">
        <w:rPr>
          <w:rFonts w:ascii="Arial" w:hAnsi="Arial"/>
        </w:rPr>
        <w:sym w:font="Symbol" w:char="F0B3"/>
      </w:r>
      <w:r w:rsidRPr="00D47ED7">
        <w:rPr>
          <w:rFonts w:ascii="Arial" w:hAnsi="Arial"/>
        </w:rPr>
        <w:t xml:space="preserve"> -4 dB</w:t>
      </w:r>
      <w:r>
        <w:rPr>
          <w:rFonts w:ascii="Arial" w:hAnsi="Arial"/>
        </w:rPr>
        <w:t xml:space="preserve"> side condition in TS 36</w:t>
      </w:r>
      <w:r w:rsidRPr="00D47ED7">
        <w:rPr>
          <w:rFonts w:ascii="Arial" w:hAnsi="Arial"/>
        </w:rPr>
        <w:t>.133</w:t>
      </w:r>
      <w:r>
        <w:rPr>
          <w:rFonts w:ascii="Arial" w:hAnsi="Arial"/>
        </w:rPr>
        <w:t xml:space="preserve"> clause B.1.1 is easily met by Cell 1.</w:t>
      </w:r>
    </w:p>
    <w:p w14:paraId="575A66E9" w14:textId="77777777" w:rsidR="008A222E" w:rsidRDefault="0025212E" w:rsidP="008A222E">
      <w:pPr>
        <w:numPr>
          <w:ilvl w:val="0"/>
          <w:numId w:val="5"/>
        </w:numPr>
        <w:autoSpaceDE w:val="0"/>
        <w:autoSpaceDN w:val="0"/>
        <w:adjustRightInd w:val="0"/>
        <w:jc w:val="both"/>
        <w:rPr>
          <w:rFonts w:ascii="Arial" w:hAnsi="Arial"/>
        </w:rPr>
      </w:pPr>
      <w:r>
        <w:rPr>
          <w:rFonts w:ascii="Arial" w:hAnsi="Arial"/>
        </w:rPr>
        <w:t>During T3</w:t>
      </w:r>
      <w:r w:rsidR="008A222E" w:rsidRPr="00A07B79">
        <w:rPr>
          <w:rFonts w:ascii="Arial" w:hAnsi="Arial"/>
        </w:rPr>
        <w:t xml:space="preserve"> the UE is</w:t>
      </w:r>
      <w:r w:rsidR="008A222E">
        <w:rPr>
          <w:rFonts w:ascii="Arial" w:hAnsi="Arial"/>
        </w:rPr>
        <w:t xml:space="preserve"> required to reselect to </w:t>
      </w:r>
      <w:r>
        <w:rPr>
          <w:rFonts w:ascii="Arial" w:hAnsi="Arial"/>
        </w:rPr>
        <w:t>NR</w:t>
      </w:r>
      <w:r w:rsidR="008A222E">
        <w:rPr>
          <w:rFonts w:ascii="Arial" w:hAnsi="Arial"/>
        </w:rPr>
        <w:t xml:space="preserve"> Cell 2</w:t>
      </w:r>
      <w:r w:rsidR="008A222E" w:rsidRPr="00410527">
        <w:rPr>
          <w:rFonts w:ascii="Arial" w:hAnsi="Arial"/>
        </w:rPr>
        <w:t xml:space="preserve"> (</w:t>
      </w:r>
      <w:r w:rsidR="008A222E">
        <w:rPr>
          <w:rFonts w:ascii="Arial" w:hAnsi="Arial"/>
        </w:rPr>
        <w:t>high</w:t>
      </w:r>
      <w:r w:rsidR="008A222E" w:rsidRPr="00410527">
        <w:rPr>
          <w:rFonts w:ascii="Arial" w:hAnsi="Arial"/>
        </w:rPr>
        <w:t xml:space="preserve"> priority)</w:t>
      </w:r>
      <w:r w:rsidR="008A222E" w:rsidRPr="003E3974">
        <w:rPr>
          <w:rFonts w:ascii="Arial" w:hAnsi="Arial"/>
          <w:i/>
        </w:rPr>
        <w:t>.</w:t>
      </w:r>
      <w:r w:rsidR="008A222E" w:rsidRPr="003E3974">
        <w:rPr>
          <w:rFonts w:ascii="Arial" w:hAnsi="Arial"/>
        </w:rPr>
        <w:t xml:space="preserve"> The UE will only search for inter-</w:t>
      </w:r>
      <w:r w:rsidR="008A222E" w:rsidRPr="003E3974">
        <w:rPr>
          <w:rFonts w:ascii="Arial" w:hAnsi="Arial" w:hint="eastAsia"/>
          <w:lang w:eastAsia="zh-CN"/>
        </w:rPr>
        <w:t>RAT</w:t>
      </w:r>
      <w:r w:rsidR="008A222E" w:rsidRPr="003E3974">
        <w:rPr>
          <w:rFonts w:ascii="Arial" w:hAnsi="Arial"/>
        </w:rPr>
        <w:t xml:space="preserve"> layers of higher priority, according to </w:t>
      </w:r>
      <w:r>
        <w:rPr>
          <w:rFonts w:ascii="Arial" w:hAnsi="Arial"/>
        </w:rPr>
        <w:t>TS 36</w:t>
      </w:r>
      <w:r w:rsidR="008A222E">
        <w:rPr>
          <w:rFonts w:ascii="Arial" w:hAnsi="Arial"/>
        </w:rPr>
        <w:t>.133 clause 4.2.2.5</w:t>
      </w:r>
      <w:r>
        <w:rPr>
          <w:rFonts w:ascii="Arial" w:hAnsi="Arial"/>
        </w:rPr>
        <w:t>.6</w:t>
      </w:r>
      <w:r w:rsidR="008A222E" w:rsidRPr="003E3974">
        <w:rPr>
          <w:rFonts w:ascii="Arial" w:hAnsi="Arial"/>
        </w:rPr>
        <w:t xml:space="preserve">, provided </w:t>
      </w:r>
      <w:r>
        <w:rPr>
          <w:rFonts w:ascii="Arial" w:hAnsi="Arial"/>
        </w:rPr>
        <w:t>E-UTRAN</w:t>
      </w:r>
      <w:r w:rsidR="008A222E">
        <w:rPr>
          <w:rFonts w:ascii="Arial" w:hAnsi="Arial"/>
        </w:rPr>
        <w:t xml:space="preserve"> </w:t>
      </w:r>
      <w:r w:rsidR="008A222E" w:rsidRPr="003E3974">
        <w:rPr>
          <w:rFonts w:ascii="Arial" w:hAnsi="Arial"/>
        </w:rPr>
        <w:t xml:space="preserve">Cell 1 exceeds the </w:t>
      </w:r>
      <w:proofErr w:type="spellStart"/>
      <w:r w:rsidR="008A222E" w:rsidRPr="00F80EE0">
        <w:rPr>
          <w:b/>
        </w:rPr>
        <w:t>S</w:t>
      </w:r>
      <w:r w:rsidR="008A222E">
        <w:rPr>
          <w:b/>
          <w:vertAlign w:val="subscript"/>
        </w:rPr>
        <w:t>nonIntraS</w:t>
      </w:r>
      <w:r w:rsidR="008A222E" w:rsidRPr="00F80EE0">
        <w:rPr>
          <w:b/>
          <w:vertAlign w:val="subscript"/>
        </w:rPr>
        <w:t>earch</w:t>
      </w:r>
      <w:r w:rsidR="008A222E">
        <w:rPr>
          <w:b/>
          <w:vertAlign w:val="subscript"/>
        </w:rPr>
        <w:t>P</w:t>
      </w:r>
      <w:proofErr w:type="spellEnd"/>
      <w:r w:rsidR="008A222E" w:rsidRPr="003E3974">
        <w:rPr>
          <w:rFonts w:ascii="Arial" w:hAnsi="Arial"/>
          <w:i/>
        </w:rPr>
        <w:t xml:space="preserve"> </w:t>
      </w:r>
      <w:r w:rsidR="008A222E" w:rsidRPr="003E3974">
        <w:rPr>
          <w:rFonts w:ascii="Arial" w:hAnsi="Arial"/>
        </w:rPr>
        <w:t xml:space="preserve">threshold by a margin of at least 6dB. </w:t>
      </w:r>
      <w:r w:rsidR="008A222E" w:rsidRPr="00A07B79">
        <w:rPr>
          <w:rFonts w:ascii="Arial" w:hAnsi="Arial"/>
        </w:rPr>
        <w:t xml:space="preserve">From the diagram in section </w:t>
      </w:r>
      <w:r>
        <w:rPr>
          <w:rFonts w:ascii="Arial" w:hAnsi="Arial"/>
        </w:rPr>
        <w:t>3, it can be seen that during T3</w:t>
      </w:r>
      <w:r w:rsidR="008A222E" w:rsidRPr="00A07B79">
        <w:rPr>
          <w:rFonts w:ascii="Arial" w:hAnsi="Arial"/>
        </w:rPr>
        <w:t xml:space="preserve"> the Cell 1 </w:t>
      </w:r>
      <w:proofErr w:type="spellStart"/>
      <w:r w:rsidR="008A222E" w:rsidRPr="00A07B79">
        <w:rPr>
          <w:rFonts w:ascii="Arial" w:hAnsi="Arial"/>
        </w:rPr>
        <w:t>Srxlev</w:t>
      </w:r>
      <w:proofErr w:type="spellEnd"/>
      <w:r w:rsidR="008A222E" w:rsidRPr="00A07B79">
        <w:rPr>
          <w:rFonts w:ascii="Arial" w:hAnsi="Arial"/>
        </w:rPr>
        <w:t xml:space="preserve"> only just meets the required 6dB margin </w:t>
      </w:r>
      <w:r w:rsidR="008A222E">
        <w:rPr>
          <w:rFonts w:ascii="Arial" w:hAnsi="Arial"/>
        </w:rPr>
        <w:t>above</w:t>
      </w:r>
      <w:r w:rsidR="008A222E" w:rsidRPr="00A07B79">
        <w:rPr>
          <w:rFonts w:ascii="Arial" w:hAnsi="Arial"/>
        </w:rPr>
        <w:t xml:space="preserve"> </w:t>
      </w:r>
      <w:proofErr w:type="spellStart"/>
      <w:r w:rsidR="008A222E" w:rsidRPr="00F80EE0">
        <w:rPr>
          <w:b/>
        </w:rPr>
        <w:t>S</w:t>
      </w:r>
      <w:r w:rsidR="008A222E">
        <w:rPr>
          <w:b/>
          <w:vertAlign w:val="subscript"/>
        </w:rPr>
        <w:t>nonIntraS</w:t>
      </w:r>
      <w:r w:rsidR="008A222E" w:rsidRPr="00F80EE0">
        <w:rPr>
          <w:b/>
          <w:vertAlign w:val="subscript"/>
        </w:rPr>
        <w:t>earch</w:t>
      </w:r>
      <w:r w:rsidR="008A222E">
        <w:rPr>
          <w:b/>
          <w:vertAlign w:val="subscript"/>
        </w:rPr>
        <w:t>P</w:t>
      </w:r>
      <w:proofErr w:type="spellEnd"/>
      <w:r w:rsidR="008A222E" w:rsidRPr="00A07B79">
        <w:rPr>
          <w:rFonts w:ascii="Arial" w:hAnsi="Arial"/>
        </w:rPr>
        <w:t xml:space="preserve"> with nominal values. The cell 1</w:t>
      </w:r>
      <w:r w:rsidR="008A222E">
        <w:rPr>
          <w:rFonts w:ascii="Arial" w:hAnsi="Arial"/>
        </w:rPr>
        <w:t xml:space="preserve"> </w:t>
      </w:r>
      <w:r w:rsidR="008A222E" w:rsidRPr="00A07B79">
        <w:rPr>
          <w:rFonts w:ascii="Arial" w:hAnsi="Arial"/>
        </w:rPr>
        <w:t>Es/Noc is therefore increased by the uncertainty</w:t>
      </w:r>
      <w:r w:rsidR="008A222E">
        <w:rPr>
          <w:rFonts w:ascii="Arial" w:hAnsi="Arial"/>
        </w:rPr>
        <w:t xml:space="preserve"> in (</w:t>
      </w:r>
      <w:r w:rsidR="008A222E" w:rsidRPr="00641DF3">
        <w:rPr>
          <w:rFonts w:ascii="Arial" w:hAnsi="Arial"/>
        </w:rPr>
        <w:t xml:space="preserve">Cell 1 </w:t>
      </w:r>
      <w:proofErr w:type="spellStart"/>
      <w:r w:rsidR="008A222E" w:rsidRPr="00641DF3">
        <w:rPr>
          <w:rFonts w:ascii="Arial" w:hAnsi="Arial"/>
        </w:rPr>
        <w:t>Srxlev</w:t>
      </w:r>
      <w:proofErr w:type="spellEnd"/>
      <w:r w:rsidR="008A222E" w:rsidRPr="00641DF3">
        <w:rPr>
          <w:rFonts w:ascii="Arial" w:hAnsi="Arial"/>
        </w:rPr>
        <w:t xml:space="preserve"> - </w:t>
      </w:r>
      <w:proofErr w:type="spellStart"/>
      <w:r w:rsidR="008A222E">
        <w:rPr>
          <w:rFonts w:ascii="Arial" w:hAnsi="Arial"/>
        </w:rPr>
        <w:t>SnonintrasearchP</w:t>
      </w:r>
      <w:proofErr w:type="spellEnd"/>
      <w:r w:rsidR="008A222E">
        <w:rPr>
          <w:rFonts w:ascii="Arial" w:hAnsi="Arial"/>
        </w:rPr>
        <w:t>),</w:t>
      </w:r>
      <w:r w:rsidR="008A222E" w:rsidRPr="00A07B79">
        <w:rPr>
          <w:rFonts w:ascii="Arial" w:hAnsi="Arial"/>
        </w:rPr>
        <w:t xml:space="preserve"> to ensure it does not fall below the </w:t>
      </w:r>
      <w:r w:rsidR="008A222E">
        <w:rPr>
          <w:rFonts w:ascii="Arial" w:hAnsi="Arial"/>
        </w:rPr>
        <w:t>required margin of 6</w:t>
      </w:r>
      <w:r w:rsidR="008A222E" w:rsidRPr="00A07B79">
        <w:rPr>
          <w:rFonts w:ascii="Arial" w:hAnsi="Arial"/>
        </w:rPr>
        <w:t>dB</w:t>
      </w:r>
    </w:p>
    <w:p w14:paraId="422AF028" w14:textId="77777777" w:rsidR="008A222E" w:rsidRPr="00213D31" w:rsidRDefault="0025212E" w:rsidP="008A222E">
      <w:pPr>
        <w:numPr>
          <w:ilvl w:val="0"/>
          <w:numId w:val="5"/>
        </w:numPr>
        <w:autoSpaceDE w:val="0"/>
        <w:autoSpaceDN w:val="0"/>
        <w:adjustRightInd w:val="0"/>
        <w:jc w:val="both"/>
        <w:rPr>
          <w:rFonts w:ascii="Arial" w:hAnsi="Arial"/>
        </w:rPr>
      </w:pPr>
      <w:r>
        <w:rPr>
          <w:rFonts w:ascii="Arial" w:hAnsi="Arial"/>
        </w:rPr>
        <w:t>During T3</w:t>
      </w:r>
      <w:r w:rsidR="008A222E" w:rsidRPr="00213D31">
        <w:rPr>
          <w:rFonts w:ascii="Arial" w:hAnsi="Arial"/>
        </w:rPr>
        <w:t xml:space="preserve">, the </w:t>
      </w:r>
      <w:proofErr w:type="spellStart"/>
      <w:r w:rsidR="008A222E" w:rsidRPr="00213D31">
        <w:rPr>
          <w:rFonts w:ascii="Arial" w:hAnsi="Arial"/>
        </w:rPr>
        <w:t>Srxlev</w:t>
      </w:r>
      <w:proofErr w:type="spellEnd"/>
      <w:r w:rsidR="008A222E" w:rsidRPr="00213D31">
        <w:rPr>
          <w:rFonts w:ascii="Arial" w:hAnsi="Arial"/>
        </w:rPr>
        <w:t xml:space="preserve"> of high priority </w:t>
      </w:r>
      <w:r>
        <w:rPr>
          <w:rFonts w:ascii="Arial" w:hAnsi="Arial"/>
        </w:rPr>
        <w:t>NR</w:t>
      </w:r>
      <w:r w:rsidR="008A222E">
        <w:rPr>
          <w:rFonts w:ascii="Arial" w:hAnsi="Arial"/>
        </w:rPr>
        <w:t xml:space="preserve"> </w:t>
      </w:r>
      <w:r w:rsidR="008A222E" w:rsidRPr="00213D31">
        <w:rPr>
          <w:rFonts w:ascii="Arial" w:hAnsi="Arial"/>
        </w:rPr>
        <w:t xml:space="preserve">Cell 2 is set to be above </w:t>
      </w:r>
      <w:proofErr w:type="spellStart"/>
      <w:r w:rsidR="008A222E" w:rsidRPr="00213D31">
        <w:rPr>
          <w:b/>
        </w:rPr>
        <w:t>Thresh</w:t>
      </w:r>
      <w:r w:rsidR="008A222E">
        <w:rPr>
          <w:b/>
          <w:vertAlign w:val="subscript"/>
        </w:rPr>
        <w:t>X</w:t>
      </w:r>
      <w:proofErr w:type="spellEnd"/>
      <w:r w:rsidR="008A222E">
        <w:rPr>
          <w:b/>
          <w:vertAlign w:val="subscript"/>
        </w:rPr>
        <w:t xml:space="preserve">, </w:t>
      </w:r>
      <w:proofErr w:type="spellStart"/>
      <w:r w:rsidR="008A222E">
        <w:rPr>
          <w:b/>
          <w:vertAlign w:val="subscript"/>
        </w:rPr>
        <w:t>H</w:t>
      </w:r>
      <w:r w:rsidR="008A222E" w:rsidRPr="00213D31">
        <w:rPr>
          <w:b/>
          <w:vertAlign w:val="subscript"/>
        </w:rPr>
        <w:t>igh</w:t>
      </w:r>
      <w:r w:rsidR="008A222E">
        <w:rPr>
          <w:b/>
          <w:vertAlign w:val="subscript"/>
        </w:rPr>
        <w:t>P</w:t>
      </w:r>
      <w:proofErr w:type="spellEnd"/>
      <w:r w:rsidR="008A222E" w:rsidRPr="00213D31">
        <w:rPr>
          <w:rFonts w:ascii="Arial" w:hAnsi="Arial"/>
        </w:rPr>
        <w:t xml:space="preserve"> with a margin of 6dB</w:t>
      </w:r>
      <w:r w:rsidR="008A222E" w:rsidRPr="00EE4B6A">
        <w:rPr>
          <w:rFonts w:ascii="Arial" w:hAnsi="Arial"/>
        </w:rPr>
        <w:t>. To maintain the 6dB margin the Es/Noc of cell 2 is increased by the (</w:t>
      </w:r>
      <w:r w:rsidR="008A222E" w:rsidRPr="00794C2D">
        <w:rPr>
          <w:rFonts w:ascii="Arial" w:hAnsi="Arial"/>
        </w:rPr>
        <w:t xml:space="preserve">Cell 2 </w:t>
      </w:r>
      <w:proofErr w:type="spellStart"/>
      <w:r w:rsidR="008A222E" w:rsidRPr="00794C2D">
        <w:rPr>
          <w:rFonts w:ascii="Arial" w:hAnsi="Arial"/>
        </w:rPr>
        <w:t>Srxlev</w:t>
      </w:r>
      <w:proofErr w:type="spellEnd"/>
      <w:r w:rsidR="008A222E" w:rsidRPr="00794C2D">
        <w:rPr>
          <w:rFonts w:ascii="Arial" w:hAnsi="Arial"/>
        </w:rPr>
        <w:t xml:space="preserve"> - </w:t>
      </w:r>
      <w:proofErr w:type="spellStart"/>
      <w:r w:rsidR="008A222E" w:rsidRPr="00794C2D">
        <w:rPr>
          <w:rFonts w:ascii="Arial" w:hAnsi="Arial"/>
        </w:rPr>
        <w:t>Thresh_X_HighP</w:t>
      </w:r>
      <w:proofErr w:type="spellEnd"/>
      <w:r w:rsidR="008A222E" w:rsidRPr="00EA17BC">
        <w:rPr>
          <w:rFonts w:ascii="Arial" w:hAnsi="Arial"/>
        </w:rPr>
        <w:t>) uncertainty</w:t>
      </w:r>
      <w:r w:rsidR="008A222E">
        <w:rPr>
          <w:rFonts w:ascii="Arial" w:hAnsi="Arial"/>
        </w:rPr>
        <w:t xml:space="preserve">. The </w:t>
      </w:r>
      <w:proofErr w:type="spellStart"/>
      <w:r w:rsidR="008A222E" w:rsidRPr="00D47ED7">
        <w:rPr>
          <w:rFonts w:ascii="Arial" w:hAnsi="Arial"/>
        </w:rPr>
        <w:t>Ês</w:t>
      </w:r>
      <w:proofErr w:type="spellEnd"/>
      <w:r w:rsidR="008A222E" w:rsidRPr="00D47ED7">
        <w:rPr>
          <w:rFonts w:ascii="Arial" w:hAnsi="Arial"/>
        </w:rPr>
        <w:t>/</w:t>
      </w:r>
      <w:proofErr w:type="spellStart"/>
      <w:r w:rsidR="008A222E" w:rsidRPr="00D47ED7">
        <w:rPr>
          <w:rFonts w:ascii="Arial" w:hAnsi="Arial"/>
        </w:rPr>
        <w:t>Iot</w:t>
      </w:r>
      <w:proofErr w:type="spellEnd"/>
      <w:r w:rsidR="008A222E" w:rsidRPr="00D47ED7">
        <w:rPr>
          <w:rFonts w:ascii="Arial" w:hAnsi="Arial"/>
        </w:rPr>
        <w:t xml:space="preserve">  </w:t>
      </w:r>
      <w:r w:rsidR="008A222E" w:rsidRPr="00D47ED7">
        <w:rPr>
          <w:rFonts w:ascii="Arial" w:hAnsi="Arial"/>
        </w:rPr>
        <w:sym w:font="Symbol" w:char="F0B3"/>
      </w:r>
      <w:r w:rsidR="008A222E" w:rsidRPr="00D47ED7">
        <w:rPr>
          <w:rFonts w:ascii="Arial" w:hAnsi="Arial"/>
        </w:rPr>
        <w:t xml:space="preserve"> -4 dB</w:t>
      </w:r>
      <w:r>
        <w:rPr>
          <w:rFonts w:ascii="Arial" w:hAnsi="Arial"/>
        </w:rPr>
        <w:t xml:space="preserve"> side condition in TS 38</w:t>
      </w:r>
      <w:r w:rsidR="008A222E" w:rsidRPr="00D47ED7">
        <w:rPr>
          <w:rFonts w:ascii="Arial" w:hAnsi="Arial"/>
        </w:rPr>
        <w:t>.133</w:t>
      </w:r>
      <w:r>
        <w:rPr>
          <w:rFonts w:ascii="Arial" w:hAnsi="Arial"/>
        </w:rPr>
        <w:t xml:space="preserve"> clause B.1.2</w:t>
      </w:r>
      <w:r w:rsidR="008A222E">
        <w:rPr>
          <w:rFonts w:ascii="Arial" w:hAnsi="Arial"/>
        </w:rPr>
        <w:t xml:space="preserve"> is easily met by Cell 2</w:t>
      </w:r>
      <w:r w:rsidR="008A222E" w:rsidRPr="0044094E">
        <w:rPr>
          <w:rFonts w:ascii="Arial" w:hAnsi="Arial"/>
        </w:rPr>
        <w:t>.</w:t>
      </w:r>
    </w:p>
    <w:p w14:paraId="044BFD82"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724928EF" w14:textId="77777777" w:rsidR="008A222E" w:rsidRPr="00556626" w:rsidRDefault="008A222E" w:rsidP="008A222E">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BB44850" w14:textId="77777777" w:rsidR="008A222E" w:rsidRDefault="008A222E" w:rsidP="008A222E">
      <w:pPr>
        <w:spacing w:after="60"/>
        <w:rPr>
          <w:rFonts w:ascii="Arial" w:hAnsi="Arial"/>
        </w:rPr>
      </w:pPr>
      <w:r w:rsidRPr="00556626">
        <w:rPr>
          <w:rFonts w:ascii="Arial" w:hAnsi="Arial"/>
        </w:rPr>
        <w:t>Re-derived parameters are calculated using the same methods as were used in step b).</w:t>
      </w:r>
    </w:p>
    <w:p w14:paraId="4E47300E" w14:textId="77777777" w:rsidR="0054148E" w:rsidRPr="00091403" w:rsidRDefault="0054148E" w:rsidP="008A222E">
      <w:pPr>
        <w:spacing w:after="60"/>
        <w:rPr>
          <w:rFonts w:ascii="Arial" w:hAnsi="Arial"/>
        </w:rPr>
      </w:pPr>
      <w:r w:rsidRPr="000B4901">
        <w:rPr>
          <w:rFonts w:ascii="Arial" w:hAnsi="Arial"/>
        </w:rPr>
        <w:t>For Cell 2 during T1, the Es/Noc of cell 2 i</w:t>
      </w:r>
      <w:r w:rsidRPr="00091403">
        <w:rPr>
          <w:rFonts w:ascii="Arial" w:hAnsi="Arial"/>
        </w:rPr>
        <w:t xml:space="preserve">s increased by the amount of its uncertainty, to ensure it does not fall below the minimum value of -4dB. The actual offset required is </w:t>
      </w:r>
      <w:r w:rsidR="00060150" w:rsidRPr="00091403">
        <w:rPr>
          <w:rFonts w:ascii="Arial" w:hAnsi="Arial"/>
          <w:lang w:eastAsia="zh-CN"/>
        </w:rPr>
        <w:t>0.</w:t>
      </w:r>
      <w:r w:rsidR="007339CF" w:rsidRPr="00091403">
        <w:rPr>
          <w:rFonts w:ascii="Arial" w:hAnsi="Arial"/>
          <w:lang w:eastAsia="zh-CN"/>
        </w:rPr>
        <w:t>35</w:t>
      </w:r>
      <w:r w:rsidRPr="00091403">
        <w:rPr>
          <w:rFonts w:ascii="Arial" w:hAnsi="Arial"/>
        </w:rPr>
        <w:t xml:space="preserve"> </w:t>
      </w:r>
      <w:proofErr w:type="spellStart"/>
      <w:r w:rsidRPr="00091403">
        <w:rPr>
          <w:rFonts w:ascii="Arial" w:hAnsi="Arial"/>
        </w:rPr>
        <w:t>dB.</w:t>
      </w:r>
      <w:proofErr w:type="spellEnd"/>
      <w:r w:rsidRPr="00091403">
        <w:rPr>
          <w:rFonts w:ascii="Arial" w:hAnsi="Arial"/>
        </w:rPr>
        <w:t xml:space="preserve"> The Noc</w:t>
      </w:r>
      <w:r w:rsidRPr="00091403">
        <w:rPr>
          <w:rFonts w:ascii="Arial" w:hAnsi="Arial"/>
          <w:vertAlign w:val="subscript"/>
        </w:rPr>
        <w:t>2</w:t>
      </w:r>
      <w:r w:rsidRPr="00091403">
        <w:rPr>
          <w:rFonts w:ascii="Arial" w:hAnsi="Arial"/>
        </w:rPr>
        <w:t xml:space="preserve"> of cell 2 is decreased by the (Cell 2 </w:t>
      </w:r>
      <w:proofErr w:type="spellStart"/>
      <w:r w:rsidRPr="00091403">
        <w:rPr>
          <w:rFonts w:ascii="Arial" w:hAnsi="Arial"/>
        </w:rPr>
        <w:t>Srxlev</w:t>
      </w:r>
      <w:proofErr w:type="spellEnd"/>
      <w:r w:rsidRPr="00091403">
        <w:rPr>
          <w:rFonts w:ascii="Arial" w:hAnsi="Arial"/>
        </w:rPr>
        <w:t xml:space="preserve"> - </w:t>
      </w:r>
      <w:proofErr w:type="spellStart"/>
      <w:r w:rsidRPr="00091403">
        <w:rPr>
          <w:rFonts w:ascii="Arial" w:hAnsi="Arial"/>
        </w:rPr>
        <w:t>Thresh_Serving_LowP</w:t>
      </w:r>
      <w:proofErr w:type="spellEnd"/>
      <w:r w:rsidRPr="00091403">
        <w:rPr>
          <w:rFonts w:ascii="Arial" w:hAnsi="Arial"/>
        </w:rPr>
        <w:t xml:space="preserve">) uncertainty. This ensures that the margin of 6dB is maintained. The actual offset required is </w:t>
      </w:r>
      <w:r w:rsidRPr="00091403">
        <w:rPr>
          <w:rFonts w:ascii="Arial" w:hAnsi="Arial"/>
          <w:lang w:eastAsia="zh-CN"/>
        </w:rPr>
        <w:t>-</w:t>
      </w:r>
      <w:r w:rsidR="007339CF" w:rsidRPr="00091403">
        <w:rPr>
          <w:rFonts w:ascii="Arial" w:hAnsi="Arial"/>
          <w:lang w:eastAsia="zh-CN"/>
        </w:rPr>
        <w:t>1.90</w:t>
      </w:r>
      <w:r w:rsidRPr="00091403">
        <w:rPr>
          <w:rFonts w:ascii="Arial" w:hAnsi="Arial"/>
        </w:rPr>
        <w:t xml:space="preserve"> </w:t>
      </w:r>
      <w:proofErr w:type="spellStart"/>
      <w:r w:rsidRPr="00091403">
        <w:rPr>
          <w:rFonts w:ascii="Arial" w:hAnsi="Arial"/>
        </w:rPr>
        <w:t>dB.</w:t>
      </w:r>
      <w:proofErr w:type="spellEnd"/>
      <w:r w:rsidRPr="00091403">
        <w:rPr>
          <w:rFonts w:ascii="Arial" w:hAnsi="Arial"/>
        </w:rPr>
        <w:t xml:space="preserve"> The values are found empirically by observing the minimum/maximum parameter values in step g).</w:t>
      </w:r>
    </w:p>
    <w:p w14:paraId="1C0B60D4" w14:textId="77777777" w:rsidR="008A222E" w:rsidRPr="00091403" w:rsidRDefault="008A222E" w:rsidP="008A222E">
      <w:pPr>
        <w:spacing w:after="60"/>
        <w:rPr>
          <w:rFonts w:ascii="Arial" w:hAnsi="Arial"/>
        </w:rPr>
      </w:pPr>
      <w:r w:rsidRPr="00091403">
        <w:rPr>
          <w:rFonts w:ascii="Arial" w:hAnsi="Arial"/>
        </w:rPr>
        <w:t>For Cell 1 during T3,</w:t>
      </w:r>
      <w:r w:rsidRPr="00091403">
        <w:t xml:space="preserve"> </w:t>
      </w:r>
      <w:r w:rsidRPr="00091403">
        <w:rPr>
          <w:rFonts w:ascii="Arial" w:hAnsi="Arial"/>
        </w:rPr>
        <w:t xml:space="preserve">to </w:t>
      </w:r>
      <w:r w:rsidR="00C42E9E" w:rsidRPr="00091403">
        <w:rPr>
          <w:rFonts w:ascii="Arial" w:hAnsi="Arial"/>
        </w:rPr>
        <w:t>maintain the 6dB margin the Es/N</w:t>
      </w:r>
      <w:r w:rsidRPr="00091403">
        <w:rPr>
          <w:rFonts w:ascii="Arial" w:hAnsi="Arial"/>
        </w:rPr>
        <w:t xml:space="preserve">oc of cell 1 is increased by the (Cell 1 </w:t>
      </w:r>
      <w:proofErr w:type="spellStart"/>
      <w:r w:rsidRPr="00091403">
        <w:rPr>
          <w:rFonts w:ascii="Arial" w:hAnsi="Arial"/>
        </w:rPr>
        <w:t>Srxlev</w:t>
      </w:r>
      <w:proofErr w:type="spellEnd"/>
      <w:r w:rsidRPr="00091403">
        <w:rPr>
          <w:rFonts w:ascii="Arial" w:hAnsi="Arial"/>
        </w:rPr>
        <w:t xml:space="preserve"> - </w:t>
      </w:r>
      <w:proofErr w:type="spellStart"/>
      <w:r w:rsidR="00C42E9E" w:rsidRPr="00091403">
        <w:rPr>
          <w:rFonts w:ascii="Arial" w:hAnsi="Arial"/>
        </w:rPr>
        <w:t>SnonintrasearchP</w:t>
      </w:r>
      <w:proofErr w:type="spellEnd"/>
      <w:r w:rsidRPr="00091403">
        <w:rPr>
          <w:rFonts w:ascii="Arial" w:hAnsi="Arial"/>
        </w:rPr>
        <w:t xml:space="preserve">) uncertainty. The actual offset required is </w:t>
      </w:r>
      <w:r w:rsidR="00C42E9E" w:rsidRPr="00091403">
        <w:rPr>
          <w:rFonts w:ascii="Arial" w:hAnsi="Arial" w:hint="eastAsia"/>
          <w:lang w:eastAsia="zh-CN"/>
        </w:rPr>
        <w:t>1.</w:t>
      </w:r>
      <w:r w:rsidR="000D34F0" w:rsidRPr="00091403">
        <w:rPr>
          <w:rFonts w:ascii="Arial" w:hAnsi="Arial"/>
          <w:lang w:eastAsia="zh-CN"/>
        </w:rPr>
        <w:t>55</w:t>
      </w:r>
      <w:r w:rsidRPr="00091403">
        <w:rPr>
          <w:rFonts w:ascii="Arial" w:hAnsi="Arial"/>
        </w:rPr>
        <w:t xml:space="preserve"> </w:t>
      </w:r>
      <w:proofErr w:type="spellStart"/>
      <w:r w:rsidRPr="00091403">
        <w:rPr>
          <w:rFonts w:ascii="Arial" w:hAnsi="Arial"/>
        </w:rPr>
        <w:t>dB.</w:t>
      </w:r>
      <w:proofErr w:type="spellEnd"/>
      <w:r w:rsidRPr="00091403">
        <w:rPr>
          <w:rFonts w:ascii="Arial" w:hAnsi="Arial"/>
        </w:rPr>
        <w:t xml:space="preserve"> This value is found empirically by observing the minimum/maximum parameter values in step g).</w:t>
      </w:r>
    </w:p>
    <w:p w14:paraId="7B8E7363" w14:textId="77777777" w:rsidR="00C42E9E" w:rsidRDefault="00C42E9E" w:rsidP="00C42E9E">
      <w:pPr>
        <w:spacing w:after="60"/>
        <w:rPr>
          <w:rFonts w:ascii="Arial" w:hAnsi="Arial"/>
        </w:rPr>
      </w:pPr>
      <w:r w:rsidRPr="00091403">
        <w:rPr>
          <w:rFonts w:ascii="Arial" w:hAnsi="Arial"/>
        </w:rPr>
        <w:t>For Cell 2 during T3,</w:t>
      </w:r>
      <w:r w:rsidRPr="00091403">
        <w:t xml:space="preserve"> </w:t>
      </w:r>
      <w:r w:rsidRPr="00091403">
        <w:rPr>
          <w:rFonts w:ascii="Arial" w:hAnsi="Arial"/>
        </w:rPr>
        <w:t xml:space="preserve">to maintain the 6dB margin the Es/Noc of cell 2 is increased by the (Cell 2 </w:t>
      </w:r>
      <w:proofErr w:type="spellStart"/>
      <w:r w:rsidRPr="00091403">
        <w:rPr>
          <w:rFonts w:ascii="Arial" w:hAnsi="Arial"/>
        </w:rPr>
        <w:t>Srxlev</w:t>
      </w:r>
      <w:proofErr w:type="spellEnd"/>
      <w:r w:rsidRPr="00091403">
        <w:rPr>
          <w:rFonts w:ascii="Arial" w:hAnsi="Arial"/>
        </w:rPr>
        <w:t xml:space="preserve"> - </w:t>
      </w:r>
      <w:proofErr w:type="spellStart"/>
      <w:r w:rsidRPr="00091403">
        <w:rPr>
          <w:rFonts w:ascii="Arial" w:hAnsi="Arial"/>
        </w:rPr>
        <w:t>Thresh_X_HighP</w:t>
      </w:r>
      <w:proofErr w:type="spellEnd"/>
      <w:r w:rsidRPr="00091403">
        <w:rPr>
          <w:rFonts w:ascii="Arial" w:hAnsi="Arial"/>
        </w:rPr>
        <w:t xml:space="preserve">) uncertainty. The actual offset required is </w:t>
      </w:r>
      <w:r w:rsidRPr="00091403">
        <w:rPr>
          <w:rFonts w:ascii="Arial" w:hAnsi="Arial" w:hint="eastAsia"/>
          <w:lang w:eastAsia="zh-CN"/>
        </w:rPr>
        <w:t>1.</w:t>
      </w:r>
      <w:r w:rsidR="007339CF" w:rsidRPr="00091403">
        <w:rPr>
          <w:rFonts w:ascii="Arial" w:hAnsi="Arial"/>
          <w:lang w:eastAsia="zh-CN"/>
        </w:rPr>
        <w:t>55</w:t>
      </w:r>
      <w:r w:rsidRPr="00091403">
        <w:rPr>
          <w:rFonts w:ascii="Arial" w:hAnsi="Arial"/>
        </w:rPr>
        <w:t xml:space="preserve"> </w:t>
      </w:r>
      <w:proofErr w:type="spellStart"/>
      <w:r w:rsidRPr="00091403">
        <w:rPr>
          <w:rFonts w:ascii="Arial" w:hAnsi="Arial"/>
        </w:rPr>
        <w:t>dB.</w:t>
      </w:r>
      <w:proofErr w:type="spellEnd"/>
      <w:r w:rsidRPr="00091403">
        <w:rPr>
          <w:rFonts w:ascii="Arial" w:hAnsi="Arial"/>
        </w:rPr>
        <w:t xml:space="preserve"> This value is found empirically by observing the minimum/maximum parameter values in step g).</w:t>
      </w:r>
    </w:p>
    <w:p w14:paraId="22ED9D05" w14:textId="77777777" w:rsidR="008A222E" w:rsidRPr="00C42E9E" w:rsidRDefault="008A222E" w:rsidP="008A222E">
      <w:pPr>
        <w:spacing w:after="60"/>
        <w:rPr>
          <w:rFonts w:ascii="Arial" w:hAnsi="Arial"/>
        </w:rPr>
      </w:pPr>
    </w:p>
    <w:p w14:paraId="10AD8CA1"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6CF8BEB9"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1DB9AEED" w14:textId="77777777" w:rsidR="008A222E" w:rsidRPr="00556626" w:rsidRDefault="008A222E" w:rsidP="008A222E">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77788D57"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14:paraId="66D33B3D"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0947E15" w14:textId="15ABD9BF" w:rsidR="00531335" w:rsidRDefault="00531335" w:rsidP="00531335">
      <w:pPr>
        <w:jc w:val="both"/>
        <w:rPr>
          <w:rFonts w:ascii="Arial" w:hAnsi="Arial"/>
        </w:rPr>
      </w:pPr>
      <w:r w:rsidRPr="00806797">
        <w:rPr>
          <w:rFonts w:ascii="Arial" w:hAnsi="Arial"/>
        </w:rPr>
        <w:t xml:space="preserve">TS 38.533 test case </w:t>
      </w:r>
      <w:r w:rsidR="00F66159">
        <w:rPr>
          <w:rFonts w:ascii="Arial" w:hAnsi="Arial" w:hint="eastAsia"/>
          <w:lang w:eastAsia="ja-JP"/>
        </w:rPr>
        <w:t>1</w:t>
      </w:r>
      <w:r w:rsidR="00A36BFD">
        <w:rPr>
          <w:rFonts w:ascii="Arial" w:hAnsi="Arial"/>
        </w:rPr>
        <w:t>8.</w:t>
      </w:r>
      <w:r w:rsidR="00F66159">
        <w:rPr>
          <w:rFonts w:ascii="Arial" w:hAnsi="Arial" w:hint="eastAsia"/>
          <w:lang w:eastAsia="ja-JP"/>
        </w:rPr>
        <w:t>1</w:t>
      </w:r>
      <w:r w:rsidR="00A36BFD">
        <w:rPr>
          <w:rFonts w:ascii="Arial" w:hAnsi="Arial"/>
        </w:rPr>
        <w:t>.1.1</w:t>
      </w:r>
      <w:r w:rsidRPr="00806797">
        <w:rPr>
          <w:rFonts w:ascii="Arial" w:hAnsi="Arial"/>
        </w:rPr>
        <w:t xml:space="preserve"> also contains configurations with different subcarrier spacings</w:t>
      </w:r>
      <w:r w:rsidR="0010458D">
        <w:rPr>
          <w:rFonts w:ascii="Arial" w:hAnsi="Arial" w:hint="eastAsia"/>
          <w:lang w:eastAsia="ja-JP"/>
        </w:rPr>
        <w:t xml:space="preserve"> (30 kHz)</w:t>
      </w:r>
      <w:r w:rsidRPr="00806797">
        <w:rPr>
          <w:rFonts w:ascii="Arial" w:hAnsi="Arial"/>
        </w:rPr>
        <w:t xml:space="preserve"> and different channel bandwidths</w:t>
      </w:r>
      <w:r w:rsidR="0010458D">
        <w:rPr>
          <w:rFonts w:ascii="Arial" w:hAnsi="Arial" w:hint="eastAsia"/>
          <w:lang w:eastAsia="ja-JP"/>
        </w:rPr>
        <w:t xml:space="preserve"> (20 MHz)</w:t>
      </w:r>
      <w:r w:rsidRPr="00806797">
        <w:rPr>
          <w:rFonts w:ascii="Arial" w:hAnsi="Arial"/>
        </w:rPr>
        <w:t>. As the calculations use different values, a separate spreadsheet tab is provided.</w:t>
      </w:r>
      <w:r>
        <w:rPr>
          <w:rFonts w:ascii="Arial" w:hAnsi="Arial"/>
        </w:rPr>
        <w:t xml:space="preserve"> The following parameters are changed:</w:t>
      </w:r>
    </w:p>
    <w:p w14:paraId="6BB5CD2F"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88D70F2"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532CAE8"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289EFBB4" w14:textId="77777777" w:rsidR="00531335" w:rsidRDefault="009D7B3D" w:rsidP="006B4584">
      <w:pPr>
        <w:numPr>
          <w:ilvl w:val="0"/>
          <w:numId w:val="14"/>
        </w:numPr>
        <w:rPr>
          <w:rFonts w:ascii="Arial" w:hAnsi="Arial" w:cs="Arial"/>
        </w:rPr>
      </w:pPr>
      <w:r>
        <w:rPr>
          <w:rFonts w:ascii="Arial" w:hAnsi="Arial" w:cs="Arial"/>
        </w:rPr>
        <w:t>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bookmarkEnd w:id="23"/>
    <w:p w14:paraId="762ADE90" w14:textId="77777777" w:rsidR="008A3721" w:rsidRPr="009D7B3D" w:rsidRDefault="008A3721" w:rsidP="00A36BFD">
      <w:pPr>
        <w:ind w:left="360"/>
        <w:rPr>
          <w:rFonts w:ascii="Arial" w:hAnsi="Arial" w:cs="Arial"/>
        </w:rPr>
      </w:pPr>
    </w:p>
    <w:sectPr w:rsidR="008A3721" w:rsidRPr="009D7B3D" w:rsidSect="002651F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 w:author="Anritsu" w:date="2024-10-02T14:53:00Z" w:initials="YO">
    <w:p w14:paraId="7E1EFA9E" w14:textId="77777777" w:rsidR="00D83135" w:rsidRDefault="00CD00DE" w:rsidP="00D83135">
      <w:pPr>
        <w:pStyle w:val="af8"/>
      </w:pPr>
      <w:r>
        <w:rPr>
          <w:rStyle w:val="afc"/>
        </w:rPr>
        <w:annotationRef/>
      </w:r>
      <w:r w:rsidR="00D83135">
        <w:rPr>
          <w:lang w:val="en-US"/>
        </w:rPr>
        <w:t>ChBW 20MHz</w:t>
      </w:r>
      <w:r w:rsidR="00D83135">
        <w:rPr>
          <w:rFonts w:hint="eastAsia"/>
        </w:rPr>
        <w:t>相当に要修正</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E1EF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8FF171" w16cex:dateUtc="2024-10-02T0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E1EFA9E" w16cid:durableId="428FF1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5779A" w14:textId="77777777" w:rsidR="00B2345E" w:rsidRPr="00D94B24" w:rsidRDefault="00B2345E" w:rsidP="00D24C15">
      <w:pPr>
        <w:spacing w:after="0"/>
      </w:pPr>
      <w:r>
        <w:separator/>
      </w:r>
    </w:p>
  </w:endnote>
  <w:endnote w:type="continuationSeparator" w:id="0">
    <w:p w14:paraId="3C49AC9C" w14:textId="77777777" w:rsidR="00B2345E" w:rsidRPr="00D94B24" w:rsidRDefault="00B2345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C39F5" w14:textId="77777777" w:rsidR="00B2345E" w:rsidRPr="00D94B24" w:rsidRDefault="00B2345E" w:rsidP="00D24C15">
      <w:pPr>
        <w:spacing w:after="0"/>
      </w:pPr>
      <w:r>
        <w:separator/>
      </w:r>
    </w:p>
  </w:footnote>
  <w:footnote w:type="continuationSeparator" w:id="0">
    <w:p w14:paraId="18EB01EB" w14:textId="77777777" w:rsidR="00B2345E" w:rsidRPr="00D94B24" w:rsidRDefault="00B2345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3734264">
    <w:abstractNumId w:val="10"/>
  </w:num>
  <w:num w:numId="2" w16cid:durableId="1099178743">
    <w:abstractNumId w:val="1"/>
  </w:num>
  <w:num w:numId="3" w16cid:durableId="655299532">
    <w:abstractNumId w:val="14"/>
  </w:num>
  <w:num w:numId="4" w16cid:durableId="485047862">
    <w:abstractNumId w:val="15"/>
  </w:num>
  <w:num w:numId="5" w16cid:durableId="1398092216">
    <w:abstractNumId w:val="9"/>
  </w:num>
  <w:num w:numId="6" w16cid:durableId="756557856">
    <w:abstractNumId w:val="12"/>
  </w:num>
  <w:num w:numId="7" w16cid:durableId="347290606">
    <w:abstractNumId w:val="7"/>
  </w:num>
  <w:num w:numId="8" w16cid:durableId="1818065956">
    <w:abstractNumId w:val="3"/>
  </w:num>
  <w:num w:numId="9" w16cid:durableId="1367297031">
    <w:abstractNumId w:val="13"/>
  </w:num>
  <w:num w:numId="10" w16cid:durableId="1903708933">
    <w:abstractNumId w:val="8"/>
  </w:num>
  <w:num w:numId="11" w16cid:durableId="1320305226">
    <w:abstractNumId w:val="6"/>
  </w:num>
  <w:num w:numId="12" w16cid:durableId="1288320656">
    <w:abstractNumId w:val="4"/>
  </w:num>
  <w:num w:numId="13" w16cid:durableId="1716812826">
    <w:abstractNumId w:val="5"/>
  </w:num>
  <w:num w:numId="14" w16cid:durableId="1370031785">
    <w:abstractNumId w:val="2"/>
  </w:num>
  <w:num w:numId="15" w16cid:durableId="924994111">
    <w:abstractNumId w:val="11"/>
  </w:num>
  <w:num w:numId="16" w16cid:durableId="33091397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7" w16cid:durableId="19933623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50B72"/>
    <w:rsid w:val="000518C2"/>
    <w:rsid w:val="000531BB"/>
    <w:rsid w:val="00057924"/>
    <w:rsid w:val="00060150"/>
    <w:rsid w:val="0006085A"/>
    <w:rsid w:val="00063A4F"/>
    <w:rsid w:val="00064B74"/>
    <w:rsid w:val="00066E05"/>
    <w:rsid w:val="000740C5"/>
    <w:rsid w:val="000817A2"/>
    <w:rsid w:val="0008323B"/>
    <w:rsid w:val="00085E43"/>
    <w:rsid w:val="00091403"/>
    <w:rsid w:val="00091741"/>
    <w:rsid w:val="000A1016"/>
    <w:rsid w:val="000A1893"/>
    <w:rsid w:val="000A30BA"/>
    <w:rsid w:val="000A6A79"/>
    <w:rsid w:val="000B4901"/>
    <w:rsid w:val="000B5C03"/>
    <w:rsid w:val="000B76B5"/>
    <w:rsid w:val="000C157A"/>
    <w:rsid w:val="000C3547"/>
    <w:rsid w:val="000C3F6F"/>
    <w:rsid w:val="000D34F0"/>
    <w:rsid w:val="000E0E24"/>
    <w:rsid w:val="000E236C"/>
    <w:rsid w:val="000E284B"/>
    <w:rsid w:val="000F6955"/>
    <w:rsid w:val="000F6F4F"/>
    <w:rsid w:val="001025C2"/>
    <w:rsid w:val="0010458D"/>
    <w:rsid w:val="00105FE0"/>
    <w:rsid w:val="001079A0"/>
    <w:rsid w:val="00114922"/>
    <w:rsid w:val="001176D8"/>
    <w:rsid w:val="00125010"/>
    <w:rsid w:val="00134431"/>
    <w:rsid w:val="001349DF"/>
    <w:rsid w:val="00136716"/>
    <w:rsid w:val="001434B7"/>
    <w:rsid w:val="00147B02"/>
    <w:rsid w:val="00151703"/>
    <w:rsid w:val="00156AB3"/>
    <w:rsid w:val="0016127A"/>
    <w:rsid w:val="00161F15"/>
    <w:rsid w:val="001832FC"/>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6F3"/>
    <w:rsid w:val="001F590F"/>
    <w:rsid w:val="001F6563"/>
    <w:rsid w:val="001F7ECE"/>
    <w:rsid w:val="002018A9"/>
    <w:rsid w:val="00203B27"/>
    <w:rsid w:val="00205F02"/>
    <w:rsid w:val="00211CD9"/>
    <w:rsid w:val="00212C11"/>
    <w:rsid w:val="00246723"/>
    <w:rsid w:val="002500AA"/>
    <w:rsid w:val="00251319"/>
    <w:rsid w:val="0025212E"/>
    <w:rsid w:val="00253398"/>
    <w:rsid w:val="00257730"/>
    <w:rsid w:val="00261030"/>
    <w:rsid w:val="002651F7"/>
    <w:rsid w:val="00266BF0"/>
    <w:rsid w:val="00272004"/>
    <w:rsid w:val="002810E9"/>
    <w:rsid w:val="002A0F8C"/>
    <w:rsid w:val="002A64E7"/>
    <w:rsid w:val="002A6CA3"/>
    <w:rsid w:val="002B4A2F"/>
    <w:rsid w:val="002B4F56"/>
    <w:rsid w:val="002B6FB9"/>
    <w:rsid w:val="002C6C1E"/>
    <w:rsid w:val="002E28A6"/>
    <w:rsid w:val="002F0E64"/>
    <w:rsid w:val="002F14A0"/>
    <w:rsid w:val="002F1AA5"/>
    <w:rsid w:val="0031107C"/>
    <w:rsid w:val="003139B2"/>
    <w:rsid w:val="00315FB0"/>
    <w:rsid w:val="0032395A"/>
    <w:rsid w:val="00323CE5"/>
    <w:rsid w:val="00330B8C"/>
    <w:rsid w:val="00331F6E"/>
    <w:rsid w:val="00334264"/>
    <w:rsid w:val="00341EA9"/>
    <w:rsid w:val="00341F67"/>
    <w:rsid w:val="00343BDA"/>
    <w:rsid w:val="003502B2"/>
    <w:rsid w:val="003617B5"/>
    <w:rsid w:val="003668BA"/>
    <w:rsid w:val="00374BA5"/>
    <w:rsid w:val="00375040"/>
    <w:rsid w:val="00385039"/>
    <w:rsid w:val="00394149"/>
    <w:rsid w:val="00395480"/>
    <w:rsid w:val="003973E1"/>
    <w:rsid w:val="003A03AD"/>
    <w:rsid w:val="003A336D"/>
    <w:rsid w:val="003A6BF8"/>
    <w:rsid w:val="003B1A76"/>
    <w:rsid w:val="003B6C88"/>
    <w:rsid w:val="003C2AEF"/>
    <w:rsid w:val="003C68C2"/>
    <w:rsid w:val="003D0213"/>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33CAC"/>
    <w:rsid w:val="00446074"/>
    <w:rsid w:val="0045128D"/>
    <w:rsid w:val="00461866"/>
    <w:rsid w:val="00462B27"/>
    <w:rsid w:val="00465E38"/>
    <w:rsid w:val="0046698E"/>
    <w:rsid w:val="00477926"/>
    <w:rsid w:val="00480E1E"/>
    <w:rsid w:val="00482F76"/>
    <w:rsid w:val="00486EE3"/>
    <w:rsid w:val="00490424"/>
    <w:rsid w:val="00494514"/>
    <w:rsid w:val="004A00A0"/>
    <w:rsid w:val="004A5BDA"/>
    <w:rsid w:val="004A754A"/>
    <w:rsid w:val="004B4BA1"/>
    <w:rsid w:val="004C3B8C"/>
    <w:rsid w:val="004D651E"/>
    <w:rsid w:val="004D6B71"/>
    <w:rsid w:val="004E3F6C"/>
    <w:rsid w:val="004E4F51"/>
    <w:rsid w:val="004F14F5"/>
    <w:rsid w:val="004F19DC"/>
    <w:rsid w:val="004F6106"/>
    <w:rsid w:val="004F6C65"/>
    <w:rsid w:val="00501EC1"/>
    <w:rsid w:val="00502037"/>
    <w:rsid w:val="00511F16"/>
    <w:rsid w:val="00516904"/>
    <w:rsid w:val="0052305A"/>
    <w:rsid w:val="00527BD0"/>
    <w:rsid w:val="00527C3A"/>
    <w:rsid w:val="00531335"/>
    <w:rsid w:val="0053660F"/>
    <w:rsid w:val="0054148E"/>
    <w:rsid w:val="0054187B"/>
    <w:rsid w:val="00542A1F"/>
    <w:rsid w:val="0054520A"/>
    <w:rsid w:val="005467AF"/>
    <w:rsid w:val="00546B7F"/>
    <w:rsid w:val="00550992"/>
    <w:rsid w:val="005513A6"/>
    <w:rsid w:val="00553DDF"/>
    <w:rsid w:val="00561B01"/>
    <w:rsid w:val="00567806"/>
    <w:rsid w:val="00570AE3"/>
    <w:rsid w:val="005713B6"/>
    <w:rsid w:val="005754CD"/>
    <w:rsid w:val="00584E49"/>
    <w:rsid w:val="0058595F"/>
    <w:rsid w:val="00592121"/>
    <w:rsid w:val="005A38F0"/>
    <w:rsid w:val="005A6E03"/>
    <w:rsid w:val="005C27A6"/>
    <w:rsid w:val="005C2E73"/>
    <w:rsid w:val="005C5455"/>
    <w:rsid w:val="005D7DAB"/>
    <w:rsid w:val="005E5D11"/>
    <w:rsid w:val="005F2CB9"/>
    <w:rsid w:val="005F57C6"/>
    <w:rsid w:val="00602DA4"/>
    <w:rsid w:val="00606F46"/>
    <w:rsid w:val="00610782"/>
    <w:rsid w:val="00624BBE"/>
    <w:rsid w:val="00627145"/>
    <w:rsid w:val="00631B60"/>
    <w:rsid w:val="00634BA2"/>
    <w:rsid w:val="00640D2B"/>
    <w:rsid w:val="00641BF8"/>
    <w:rsid w:val="006439EC"/>
    <w:rsid w:val="00653D3F"/>
    <w:rsid w:val="00654B13"/>
    <w:rsid w:val="00663381"/>
    <w:rsid w:val="006638BC"/>
    <w:rsid w:val="00664C95"/>
    <w:rsid w:val="00666DCD"/>
    <w:rsid w:val="00671EC2"/>
    <w:rsid w:val="00676747"/>
    <w:rsid w:val="00680EAD"/>
    <w:rsid w:val="00682223"/>
    <w:rsid w:val="006839A5"/>
    <w:rsid w:val="006840B0"/>
    <w:rsid w:val="00695F98"/>
    <w:rsid w:val="006A5A4D"/>
    <w:rsid w:val="006A6F6C"/>
    <w:rsid w:val="006B4584"/>
    <w:rsid w:val="006C02F2"/>
    <w:rsid w:val="006C0B5B"/>
    <w:rsid w:val="006C49C5"/>
    <w:rsid w:val="006C6DD7"/>
    <w:rsid w:val="006C7CBF"/>
    <w:rsid w:val="006D67E1"/>
    <w:rsid w:val="006D7DA2"/>
    <w:rsid w:val="006E3289"/>
    <w:rsid w:val="006F2A92"/>
    <w:rsid w:val="006F2D65"/>
    <w:rsid w:val="006F39D8"/>
    <w:rsid w:val="006F6338"/>
    <w:rsid w:val="00704586"/>
    <w:rsid w:val="00710D35"/>
    <w:rsid w:val="007204D2"/>
    <w:rsid w:val="007207B8"/>
    <w:rsid w:val="00722B99"/>
    <w:rsid w:val="00725AD4"/>
    <w:rsid w:val="00727FC9"/>
    <w:rsid w:val="007339CF"/>
    <w:rsid w:val="00734DBE"/>
    <w:rsid w:val="00742C11"/>
    <w:rsid w:val="00744565"/>
    <w:rsid w:val="00745973"/>
    <w:rsid w:val="007554FE"/>
    <w:rsid w:val="007730AE"/>
    <w:rsid w:val="007735F1"/>
    <w:rsid w:val="00774500"/>
    <w:rsid w:val="007960F8"/>
    <w:rsid w:val="007A26A9"/>
    <w:rsid w:val="007B0B21"/>
    <w:rsid w:val="007B306F"/>
    <w:rsid w:val="007C07C8"/>
    <w:rsid w:val="007C3E90"/>
    <w:rsid w:val="007C5596"/>
    <w:rsid w:val="007C73B7"/>
    <w:rsid w:val="007C73BC"/>
    <w:rsid w:val="007C795D"/>
    <w:rsid w:val="007D1260"/>
    <w:rsid w:val="007D174A"/>
    <w:rsid w:val="007D4068"/>
    <w:rsid w:val="007D521C"/>
    <w:rsid w:val="007D7562"/>
    <w:rsid w:val="007E0806"/>
    <w:rsid w:val="007E1076"/>
    <w:rsid w:val="007E21DA"/>
    <w:rsid w:val="007E35DA"/>
    <w:rsid w:val="007F087B"/>
    <w:rsid w:val="007F4304"/>
    <w:rsid w:val="00800576"/>
    <w:rsid w:val="008006EC"/>
    <w:rsid w:val="00800FDC"/>
    <w:rsid w:val="00816E71"/>
    <w:rsid w:val="00824E3F"/>
    <w:rsid w:val="00831967"/>
    <w:rsid w:val="00834687"/>
    <w:rsid w:val="0084018E"/>
    <w:rsid w:val="00845DBC"/>
    <w:rsid w:val="00846DEF"/>
    <w:rsid w:val="00852B7E"/>
    <w:rsid w:val="00852EE5"/>
    <w:rsid w:val="0085799F"/>
    <w:rsid w:val="00865C0F"/>
    <w:rsid w:val="00895190"/>
    <w:rsid w:val="008A0372"/>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4A1D"/>
    <w:rsid w:val="00960F5E"/>
    <w:rsid w:val="00964808"/>
    <w:rsid w:val="00966F69"/>
    <w:rsid w:val="00970FB1"/>
    <w:rsid w:val="00980736"/>
    <w:rsid w:val="009844A1"/>
    <w:rsid w:val="009847BB"/>
    <w:rsid w:val="00991498"/>
    <w:rsid w:val="00996475"/>
    <w:rsid w:val="009A0FC8"/>
    <w:rsid w:val="009A25B6"/>
    <w:rsid w:val="009A3CF1"/>
    <w:rsid w:val="009C078D"/>
    <w:rsid w:val="009D3E31"/>
    <w:rsid w:val="009D7B3D"/>
    <w:rsid w:val="00A0317E"/>
    <w:rsid w:val="00A03992"/>
    <w:rsid w:val="00A07444"/>
    <w:rsid w:val="00A07CAC"/>
    <w:rsid w:val="00A11F38"/>
    <w:rsid w:val="00A13924"/>
    <w:rsid w:val="00A2114C"/>
    <w:rsid w:val="00A23DF9"/>
    <w:rsid w:val="00A335CB"/>
    <w:rsid w:val="00A34285"/>
    <w:rsid w:val="00A34A09"/>
    <w:rsid w:val="00A35C89"/>
    <w:rsid w:val="00A36BFD"/>
    <w:rsid w:val="00A40785"/>
    <w:rsid w:val="00A407B4"/>
    <w:rsid w:val="00A43DAD"/>
    <w:rsid w:val="00A51885"/>
    <w:rsid w:val="00A51C08"/>
    <w:rsid w:val="00A5485A"/>
    <w:rsid w:val="00A558A6"/>
    <w:rsid w:val="00A60868"/>
    <w:rsid w:val="00A61D5A"/>
    <w:rsid w:val="00A66F4E"/>
    <w:rsid w:val="00A676E3"/>
    <w:rsid w:val="00A733C0"/>
    <w:rsid w:val="00A737EC"/>
    <w:rsid w:val="00A75358"/>
    <w:rsid w:val="00A819FE"/>
    <w:rsid w:val="00A83ED6"/>
    <w:rsid w:val="00A87B59"/>
    <w:rsid w:val="00A93875"/>
    <w:rsid w:val="00A976BC"/>
    <w:rsid w:val="00AB16A1"/>
    <w:rsid w:val="00AB470B"/>
    <w:rsid w:val="00AB4EA3"/>
    <w:rsid w:val="00AC1127"/>
    <w:rsid w:val="00AC38DE"/>
    <w:rsid w:val="00AC536E"/>
    <w:rsid w:val="00AC5A52"/>
    <w:rsid w:val="00AC5ABC"/>
    <w:rsid w:val="00AC6E4B"/>
    <w:rsid w:val="00AD27D4"/>
    <w:rsid w:val="00AD4D96"/>
    <w:rsid w:val="00AE6916"/>
    <w:rsid w:val="00AE7246"/>
    <w:rsid w:val="00AF1701"/>
    <w:rsid w:val="00B03923"/>
    <w:rsid w:val="00B04BF5"/>
    <w:rsid w:val="00B07EAB"/>
    <w:rsid w:val="00B209BF"/>
    <w:rsid w:val="00B20FB3"/>
    <w:rsid w:val="00B2345E"/>
    <w:rsid w:val="00B3758E"/>
    <w:rsid w:val="00B5068E"/>
    <w:rsid w:val="00B5174B"/>
    <w:rsid w:val="00B52253"/>
    <w:rsid w:val="00B523CA"/>
    <w:rsid w:val="00B545CD"/>
    <w:rsid w:val="00B614A5"/>
    <w:rsid w:val="00B76764"/>
    <w:rsid w:val="00B803F8"/>
    <w:rsid w:val="00B82A77"/>
    <w:rsid w:val="00B82CE8"/>
    <w:rsid w:val="00B85448"/>
    <w:rsid w:val="00B93D5D"/>
    <w:rsid w:val="00B9472D"/>
    <w:rsid w:val="00B9476F"/>
    <w:rsid w:val="00B952AB"/>
    <w:rsid w:val="00B960A8"/>
    <w:rsid w:val="00BA04ED"/>
    <w:rsid w:val="00BA2562"/>
    <w:rsid w:val="00BA3DFF"/>
    <w:rsid w:val="00BA486F"/>
    <w:rsid w:val="00BB0F57"/>
    <w:rsid w:val="00BB2DFB"/>
    <w:rsid w:val="00BB39B0"/>
    <w:rsid w:val="00BB51ED"/>
    <w:rsid w:val="00BC3D8E"/>
    <w:rsid w:val="00BC7280"/>
    <w:rsid w:val="00BE2670"/>
    <w:rsid w:val="00BF0151"/>
    <w:rsid w:val="00BF05AA"/>
    <w:rsid w:val="00BF7FCB"/>
    <w:rsid w:val="00C01039"/>
    <w:rsid w:val="00C0281C"/>
    <w:rsid w:val="00C04486"/>
    <w:rsid w:val="00C119D7"/>
    <w:rsid w:val="00C1465D"/>
    <w:rsid w:val="00C17AA6"/>
    <w:rsid w:val="00C20194"/>
    <w:rsid w:val="00C244A0"/>
    <w:rsid w:val="00C2614B"/>
    <w:rsid w:val="00C33D75"/>
    <w:rsid w:val="00C34526"/>
    <w:rsid w:val="00C36854"/>
    <w:rsid w:val="00C42E9E"/>
    <w:rsid w:val="00C500C3"/>
    <w:rsid w:val="00C57943"/>
    <w:rsid w:val="00C62C83"/>
    <w:rsid w:val="00C63FEB"/>
    <w:rsid w:val="00C652A3"/>
    <w:rsid w:val="00C65501"/>
    <w:rsid w:val="00C737C5"/>
    <w:rsid w:val="00C86554"/>
    <w:rsid w:val="00C86C9C"/>
    <w:rsid w:val="00C97013"/>
    <w:rsid w:val="00CA0696"/>
    <w:rsid w:val="00CA3F1D"/>
    <w:rsid w:val="00CA4AEA"/>
    <w:rsid w:val="00CA4E5B"/>
    <w:rsid w:val="00CA75A5"/>
    <w:rsid w:val="00CB3739"/>
    <w:rsid w:val="00CB53A1"/>
    <w:rsid w:val="00CB610C"/>
    <w:rsid w:val="00CC4E37"/>
    <w:rsid w:val="00CD00DE"/>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2661A"/>
    <w:rsid w:val="00D277ED"/>
    <w:rsid w:val="00D31D62"/>
    <w:rsid w:val="00D55BCC"/>
    <w:rsid w:val="00D56913"/>
    <w:rsid w:val="00D72705"/>
    <w:rsid w:val="00D72CC7"/>
    <w:rsid w:val="00D7315D"/>
    <w:rsid w:val="00D80FCE"/>
    <w:rsid w:val="00D82B52"/>
    <w:rsid w:val="00D83135"/>
    <w:rsid w:val="00D844DA"/>
    <w:rsid w:val="00D924CC"/>
    <w:rsid w:val="00D940E1"/>
    <w:rsid w:val="00D971BE"/>
    <w:rsid w:val="00DB015C"/>
    <w:rsid w:val="00DB49F0"/>
    <w:rsid w:val="00DB4CB3"/>
    <w:rsid w:val="00DC741A"/>
    <w:rsid w:val="00DC7519"/>
    <w:rsid w:val="00DC7A4E"/>
    <w:rsid w:val="00DF5744"/>
    <w:rsid w:val="00E026AF"/>
    <w:rsid w:val="00E05555"/>
    <w:rsid w:val="00E114CC"/>
    <w:rsid w:val="00E1310A"/>
    <w:rsid w:val="00E133C4"/>
    <w:rsid w:val="00E14733"/>
    <w:rsid w:val="00E256B0"/>
    <w:rsid w:val="00E30A8A"/>
    <w:rsid w:val="00E31A05"/>
    <w:rsid w:val="00E321D3"/>
    <w:rsid w:val="00E43C7D"/>
    <w:rsid w:val="00E45237"/>
    <w:rsid w:val="00E458DB"/>
    <w:rsid w:val="00E4678D"/>
    <w:rsid w:val="00E46C48"/>
    <w:rsid w:val="00E47459"/>
    <w:rsid w:val="00E5350D"/>
    <w:rsid w:val="00E579D8"/>
    <w:rsid w:val="00E61459"/>
    <w:rsid w:val="00E66903"/>
    <w:rsid w:val="00E74C3C"/>
    <w:rsid w:val="00E83E51"/>
    <w:rsid w:val="00E8510B"/>
    <w:rsid w:val="00E91FE7"/>
    <w:rsid w:val="00E92E6A"/>
    <w:rsid w:val="00E94295"/>
    <w:rsid w:val="00EA56C2"/>
    <w:rsid w:val="00EA70B4"/>
    <w:rsid w:val="00EB34EB"/>
    <w:rsid w:val="00EB71A8"/>
    <w:rsid w:val="00EC219B"/>
    <w:rsid w:val="00ED0C35"/>
    <w:rsid w:val="00ED1FD2"/>
    <w:rsid w:val="00EE1DAB"/>
    <w:rsid w:val="00EE7A78"/>
    <w:rsid w:val="00EF131F"/>
    <w:rsid w:val="00EF1E83"/>
    <w:rsid w:val="00EF20D9"/>
    <w:rsid w:val="00F06E6D"/>
    <w:rsid w:val="00F12F3A"/>
    <w:rsid w:val="00F37C0E"/>
    <w:rsid w:val="00F40000"/>
    <w:rsid w:val="00F46D90"/>
    <w:rsid w:val="00F47CE2"/>
    <w:rsid w:val="00F55216"/>
    <w:rsid w:val="00F57D56"/>
    <w:rsid w:val="00F60EB7"/>
    <w:rsid w:val="00F61468"/>
    <w:rsid w:val="00F66159"/>
    <w:rsid w:val="00F70547"/>
    <w:rsid w:val="00F711A5"/>
    <w:rsid w:val="00F71BEE"/>
    <w:rsid w:val="00F9565F"/>
    <w:rsid w:val="00F96CA4"/>
    <w:rsid w:val="00F9720E"/>
    <w:rsid w:val="00F97811"/>
    <w:rsid w:val="00FA5E40"/>
    <w:rsid w:val="00FB26BF"/>
    <w:rsid w:val="00FB3D3D"/>
    <w:rsid w:val="00FB3EBE"/>
    <w:rsid w:val="00FB44A8"/>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9">
      <v:textbox inset="5.85pt,.7pt,5.85pt,.7pt"/>
    </o:shapedefaults>
    <o:shapelayout v:ext="edit">
      <o:idmap v:ext="edit" data="2"/>
    </o:shapelayout>
  </w:shapeDefaults>
  <w:decimalSymbol w:val="."/>
  <w:listSeparator w:val=","/>
  <w14:docId w14:val="7D94945A"/>
  <w15:chartTrackingRefBased/>
  <w15:docId w15:val="{7055E136-A9F8-465C-9778-B1BD9AEDA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C157A"/>
    <w:pPr>
      <w:spacing w:after="180"/>
    </w:pPr>
    <w:rPr>
      <w:rFonts w:ascii="Times New Roman" w:eastAsia="ＭＳ 明朝"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
    <w:basedOn w:val="a0"/>
    <w:next w:val="a0"/>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3"/>
    <w:basedOn w:val="a0"/>
    <w:next w:val="a0"/>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0"/>
    <w:next w:val="a0"/>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5"/>
    <w:basedOn w:val="a0"/>
    <w:next w:val="a0"/>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a0"/>
    <w:next w:val="a0"/>
    <w:link w:val="60"/>
    <w:unhideWhenUsed/>
    <w:qFormat/>
    <w:rsid w:val="0085799F"/>
    <w:pPr>
      <w:spacing w:before="240" w:after="60"/>
      <w:outlineLvl w:val="5"/>
    </w:pPr>
    <w:rPr>
      <w:rFonts w:ascii="Calibri" w:eastAsia="SimSun" w:hAnsi="Calibri"/>
      <w:b/>
      <w:bCs/>
      <w:sz w:val="22"/>
      <w:szCs w:val="22"/>
    </w:rPr>
  </w:style>
  <w:style w:type="paragraph" w:styleId="7">
    <w:name w:val="heading 7"/>
    <w:basedOn w:val="H6"/>
    <w:next w:val="a0"/>
    <w:link w:val="70"/>
    <w:qFormat/>
    <w:rsid w:val="008A222E"/>
    <w:pPr>
      <w:outlineLvl w:val="6"/>
    </w:pPr>
  </w:style>
  <w:style w:type="paragraph" w:styleId="8">
    <w:name w:val="heading 8"/>
    <w:basedOn w:val="1"/>
    <w:next w:val="a0"/>
    <w:link w:val="80"/>
    <w:qFormat/>
    <w:rsid w:val="008A222E"/>
    <w:pPr>
      <w:ind w:left="0" w:firstLine="0"/>
      <w:outlineLvl w:val="7"/>
    </w:pPr>
  </w:style>
  <w:style w:type="paragraph" w:styleId="9">
    <w:name w:val="heading 9"/>
    <w:basedOn w:val="8"/>
    <w:next w:val="a0"/>
    <w:link w:val="90"/>
    <w:qFormat/>
    <w:rsid w:val="008A222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8A222E"/>
    <w:rPr>
      <w:rFonts w:ascii="Arial" w:eastAsia="SimSun"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link w:val="2"/>
    <w:rsid w:val="00A43DAD"/>
    <w:rPr>
      <w:rFonts w:ascii="Cambria" w:eastAsia="SimSun" w:hAnsi="Cambria" w:cs="Times New Roman"/>
      <w:b/>
      <w:bCs/>
      <w:sz w:val="32"/>
      <w:szCs w:val="32"/>
      <w:lang w:val="en-GB" w:eastAsia="en-US"/>
    </w:rPr>
  </w:style>
  <w:style w:type="character" w:customStyle="1" w:styleId="30">
    <w:name w:val="見出し 3 (文字)"/>
    <w:aliases w:val="Heading 3 3GPP (文字),Underrubrik2 (文字),H3 (文字),Memo Heading 3 (文字),h3 (文字),no break (文字),Heading 3 Char (文字),Heading 3 Char1 Char (文字),Heading 3 Char Char Char (文字),Heading 3 Char1 Char Char Char (文字),Heading 3 Char Char Char Char Char (文字)"/>
    <w:link w:val="3"/>
    <w:rsid w:val="004D651E"/>
    <w:rPr>
      <w:rFonts w:ascii="Cambria" w:eastAsia="Times New Roman" w:hAnsi="Cambria" w:cs="Times New Roman"/>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D651E"/>
    <w:rPr>
      <w:rFonts w:ascii="Arial" w:eastAsia="Times New Roman" w:hAnsi="Arial" w:cs="Times New Roman"/>
      <w:sz w:val="24"/>
      <w:szCs w:val="20"/>
      <w:lang w:val="en-GB"/>
    </w:rPr>
  </w:style>
  <w:style w:type="character" w:customStyle="1" w:styleId="50">
    <w:name w:val="見出し 5 (文字)"/>
    <w:aliases w:val="h5 (文字),Heading5 (文字),H5 (文字),Head5 (文字),M5 (文字),mh2 (文字),Module heading 2 (文字),heading 8 (文字),Numbered Sub-list (文字),Heading 81 (文字),5 (文字)"/>
    <w:link w:val="5"/>
    <w:rsid w:val="00334264"/>
    <w:rPr>
      <w:rFonts w:ascii="Times New Roman" w:eastAsia="ＭＳ 明朝" w:hAnsi="Times New Roman"/>
      <w:b/>
      <w:bCs/>
      <w:sz w:val="28"/>
      <w:szCs w:val="28"/>
      <w:lang w:val="en-GB" w:eastAsia="en-US"/>
    </w:rPr>
  </w:style>
  <w:style w:type="character" w:customStyle="1" w:styleId="60">
    <w:name w:val="見出し 6 (文字)"/>
    <w:aliases w:val="T1 (文字),Header 6 (文字)"/>
    <w:link w:val="6"/>
    <w:rsid w:val="0085799F"/>
    <w:rPr>
      <w:rFonts w:ascii="Calibri" w:eastAsia="SimSun" w:hAnsi="Calibri" w:cs="Times New Roman"/>
      <w:b/>
      <w:bCs/>
      <w:sz w:val="22"/>
      <w:szCs w:val="22"/>
      <w:lang w:val="en-GB" w:eastAsia="en-US"/>
    </w:rPr>
  </w:style>
  <w:style w:type="paragraph" w:customStyle="1" w:styleId="H6">
    <w:name w:val="H6"/>
    <w:basedOn w:val="5"/>
    <w:next w:val="a0"/>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70">
    <w:name w:val="見出し 7 (文字)"/>
    <w:link w:val="7"/>
    <w:rsid w:val="008A222E"/>
    <w:rPr>
      <w:rFonts w:ascii="Arial" w:eastAsia="SimSun" w:hAnsi="Arial"/>
      <w:lang w:val="en-GB" w:eastAsia="en-US"/>
    </w:rPr>
  </w:style>
  <w:style w:type="character" w:customStyle="1" w:styleId="80">
    <w:name w:val="見出し 8 (文字)"/>
    <w:link w:val="8"/>
    <w:rsid w:val="008A222E"/>
    <w:rPr>
      <w:rFonts w:ascii="Arial" w:eastAsia="SimSun" w:hAnsi="Arial"/>
      <w:sz w:val="36"/>
      <w:lang w:val="en-GB" w:eastAsia="en-US"/>
    </w:rPr>
  </w:style>
  <w:style w:type="character" w:customStyle="1" w:styleId="90">
    <w:name w:val="見出し 9 (文字)"/>
    <w:link w:val="9"/>
    <w:rsid w:val="008A222E"/>
    <w:rPr>
      <w:rFonts w:ascii="Arial" w:eastAsia="SimSun" w:hAnsi="Arial"/>
      <w:sz w:val="36"/>
      <w:lang w:val="en-GB" w:eastAsia="en-US"/>
    </w:rPr>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0"/>
    <w:rsid w:val="000C157A"/>
    <w:pPr>
      <w:spacing w:before="100" w:beforeAutospacing="1" w:after="100" w:afterAutospacing="1"/>
    </w:pPr>
    <w:rPr>
      <w:rFonts w:eastAsia="Arial Unicode MS"/>
      <w:sz w:val="24"/>
      <w:szCs w:val="24"/>
    </w:rPr>
  </w:style>
  <w:style w:type="paragraph" w:styleId="a4">
    <w:name w:val="Balloon Text"/>
    <w:basedOn w:val="a0"/>
    <w:link w:val="a5"/>
    <w:semiHidden/>
    <w:unhideWhenUsed/>
    <w:rsid w:val="004D651E"/>
    <w:pPr>
      <w:spacing w:after="0"/>
    </w:pPr>
    <w:rPr>
      <w:rFonts w:ascii="Tahoma" w:hAnsi="Tahoma" w:cs="Tahoma"/>
      <w:sz w:val="16"/>
      <w:szCs w:val="16"/>
    </w:rPr>
  </w:style>
  <w:style w:type="character" w:customStyle="1" w:styleId="a5">
    <w:name w:val="吹き出し (文字)"/>
    <w:link w:val="a4"/>
    <w:uiPriority w:val="99"/>
    <w:semiHidden/>
    <w:rsid w:val="004D651E"/>
    <w:rPr>
      <w:rFonts w:ascii="Tahoma" w:eastAsia="ＭＳ 明朝" w:hAnsi="Tahoma" w:cs="Tahoma"/>
      <w:sz w:val="16"/>
      <w:szCs w:val="16"/>
      <w:lang w:val="en-GB"/>
    </w:rPr>
  </w:style>
  <w:style w:type="paragraph" w:styleId="21">
    <w:name w:val="toc 2"/>
    <w:basedOn w:val="1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11">
    <w:name w:val="toc 1"/>
    <w:basedOn w:val="a0"/>
    <w:next w:val="a0"/>
    <w:autoRedefine/>
    <w:semiHidden/>
    <w:unhideWhenUsed/>
    <w:rsid w:val="004D651E"/>
    <w:pPr>
      <w:spacing w:after="100"/>
    </w:pPr>
  </w:style>
  <w:style w:type="paragraph" w:customStyle="1" w:styleId="TAL">
    <w:name w:val="TAL"/>
    <w:basedOn w:val="a0"/>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rsid w:val="004D651E"/>
    <w:rPr>
      <w:rFonts w:ascii="Arial" w:eastAsia="Times New Roman" w:hAnsi="Arial" w:cs="Times New Roman"/>
      <w:sz w:val="18"/>
      <w:szCs w:val="20"/>
      <w:lang w:val="en-GB"/>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a0"/>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4D651E"/>
    <w:rPr>
      <w:rFonts w:ascii="Arial" w:eastAsia="Times New Roman" w:hAnsi="Arial" w:cs="Times New Roman"/>
      <w:b/>
      <w:sz w:val="20"/>
      <w:szCs w:val="20"/>
      <w:lang w:val="en-GB"/>
    </w:rPr>
  </w:style>
  <w:style w:type="paragraph" w:customStyle="1" w:styleId="TAN">
    <w:name w:val="TAN"/>
    <w:basedOn w:val="TAL"/>
    <w:link w:val="TANChar"/>
    <w:rsid w:val="004D651E"/>
    <w:pPr>
      <w:ind w:left="851" w:hanging="851"/>
    </w:p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TALChar">
    <w:name w:val="TAL Char"/>
    <w:rsid w:val="003A03AD"/>
    <w:rPr>
      <w:rFonts w:ascii="Arial" w:hAnsi="Arial"/>
      <w:sz w:val="18"/>
      <w:lang w:eastAsia="en-US"/>
    </w:rPr>
  </w:style>
  <w:style w:type="paragraph" w:customStyle="1" w:styleId="ListParagraph1">
    <w:name w:val="List Paragraph1"/>
    <w:basedOn w:val="a0"/>
    <w:uiPriority w:val="99"/>
    <w:qFormat/>
    <w:rsid w:val="00C57943"/>
    <w:pPr>
      <w:ind w:left="720"/>
      <w:contextualSpacing/>
    </w:pPr>
  </w:style>
  <w:style w:type="paragraph" w:customStyle="1" w:styleId="Revision1">
    <w:name w:val="Revision1"/>
    <w:hidden/>
    <w:uiPriority w:val="99"/>
    <w:semiHidden/>
    <w:rsid w:val="00CE323D"/>
    <w:rPr>
      <w:rFonts w:ascii="Times New Roman" w:eastAsia="ＭＳ 明朝" w:hAnsi="Times New Roman"/>
      <w:lang w:val="en-GB" w:eastAsia="en-US"/>
    </w:rPr>
  </w:style>
  <w:style w:type="paragraph" w:styleId="a6">
    <w:name w:val="Document Map"/>
    <w:basedOn w:val="a0"/>
    <w:semiHidden/>
    <w:rsid w:val="00680EAD"/>
    <w:pPr>
      <w:shd w:val="clear" w:color="auto" w:fill="000080"/>
    </w:pPr>
    <w:rPr>
      <w:rFonts w:ascii="Tahoma" w:hAnsi="Tahoma" w:cs="Tahoma"/>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
    <w:basedOn w:val="a0"/>
    <w:link w:val="a8"/>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7"/>
    <w:uiPriority w:val="99"/>
    <w:rsid w:val="00D24C15"/>
    <w:rPr>
      <w:rFonts w:ascii="Times New Roman" w:eastAsia="ＭＳ 明朝" w:hAnsi="Times New Roman"/>
      <w:sz w:val="18"/>
      <w:szCs w:val="18"/>
      <w:lang w:val="en-GB" w:eastAsia="en-US"/>
    </w:rPr>
  </w:style>
  <w:style w:type="paragraph" w:styleId="a9">
    <w:name w:val="footer"/>
    <w:basedOn w:val="a0"/>
    <w:link w:val="aa"/>
    <w:unhideWhenUsed/>
    <w:rsid w:val="00D24C15"/>
    <w:pPr>
      <w:tabs>
        <w:tab w:val="center" w:pos="4153"/>
        <w:tab w:val="right" w:pos="8306"/>
      </w:tabs>
      <w:snapToGrid w:val="0"/>
    </w:pPr>
    <w:rPr>
      <w:sz w:val="18"/>
      <w:szCs w:val="18"/>
    </w:rPr>
  </w:style>
  <w:style w:type="character" w:customStyle="1" w:styleId="aa">
    <w:name w:val="フッター (文字)"/>
    <w:link w:val="a9"/>
    <w:uiPriority w:val="99"/>
    <w:rsid w:val="00D24C15"/>
    <w:rPr>
      <w:rFonts w:ascii="Times New Roman" w:eastAsia="ＭＳ 明朝" w:hAnsi="Times New Roman"/>
      <w:sz w:val="18"/>
      <w:szCs w:val="18"/>
      <w:lang w:val="en-GB" w:eastAsia="en-US"/>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ab">
    <w:name w:val="List"/>
    <w:basedOn w:val="a0"/>
    <w:unhideWhenUsed/>
    <w:rsid w:val="00334264"/>
    <w:pPr>
      <w:ind w:left="200" w:hangingChars="200" w:hanging="200"/>
      <w:contextualSpacing/>
    </w:pPr>
  </w:style>
  <w:style w:type="character" w:customStyle="1" w:styleId="B1Char">
    <w:name w:val="B1 Char"/>
    <w:link w:val="B1"/>
    <w:rsid w:val="00334264"/>
    <w:rPr>
      <w:rFonts w:ascii="Times New Roman" w:eastAsia="SimSun" w:hAnsi="Times New Roman"/>
      <w:lang w:val="en-GB" w:eastAsia="en-US"/>
    </w:rPr>
  </w:style>
  <w:style w:type="paragraph" w:customStyle="1" w:styleId="EQ">
    <w:name w:val="EQ"/>
    <w:basedOn w:val="a0"/>
    <w:next w:val="a0"/>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a0"/>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customStyle="1" w:styleId="B2">
    <w:name w:val="B2"/>
    <w:basedOn w:val="22"/>
    <w:link w:val="B2Char"/>
    <w:rsid w:val="00DB4CB3"/>
    <w:pPr>
      <w:ind w:left="851" w:hanging="284"/>
      <w:contextualSpacing w:val="0"/>
    </w:pPr>
    <w:rPr>
      <w:rFonts w:eastAsia="SimSun"/>
    </w:rPr>
  </w:style>
  <w:style w:type="paragraph" w:styleId="22">
    <w:name w:val="List 2"/>
    <w:basedOn w:val="a0"/>
    <w:unhideWhenUsed/>
    <w:rsid w:val="00DB4CB3"/>
    <w:pPr>
      <w:ind w:left="566" w:hanging="283"/>
      <w:contextualSpacing/>
    </w:pPr>
  </w:style>
  <w:style w:type="character" w:customStyle="1" w:styleId="B2Char">
    <w:name w:val="B2 Char"/>
    <w:link w:val="B2"/>
    <w:rsid w:val="00DB4CB3"/>
    <w:rPr>
      <w:rFonts w:ascii="Times New Roman" w:hAnsi="Times New Roman"/>
      <w:lang w:val="en-GB" w:eastAsia="en-US"/>
    </w:rPr>
  </w:style>
  <w:style w:type="paragraph" w:styleId="81">
    <w:name w:val="toc 8"/>
    <w:basedOn w:val="11"/>
    <w:semiHidden/>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12">
    <w:name w:val="index 1"/>
    <w:basedOn w:val="a0"/>
    <w:semiHidden/>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1"/>
    <w:next w:val="a0"/>
    <w:rsid w:val="008A222E"/>
    <w:pPr>
      <w:outlineLvl w:val="9"/>
    </w:p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link w:val="ad"/>
    <w:semiHidden/>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c"/>
    <w:semiHidden/>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23">
    <w:name w:val="List Number 2"/>
    <w:basedOn w:val="ae"/>
    <w:rsid w:val="008A222E"/>
    <w:pPr>
      <w:ind w:left="851"/>
    </w:pPr>
  </w:style>
  <w:style w:type="paragraph" w:styleId="ae">
    <w:name w:val="List Number"/>
    <w:basedOn w:val="ab"/>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a0"/>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24">
    <w:name w:val="List Bullet 2"/>
    <w:basedOn w:val="af"/>
    <w:rsid w:val="008A222E"/>
    <w:pPr>
      <w:ind w:left="851"/>
    </w:pPr>
  </w:style>
  <w:style w:type="paragraph" w:styleId="af">
    <w:name w:val="List Bullet"/>
    <w:basedOn w:val="ab"/>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basedOn w:val="NO"/>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4"/>
    <w:rsid w:val="008A222E"/>
    <w:pPr>
      <w:ind w:left="1135"/>
    </w:pPr>
  </w:style>
  <w:style w:type="paragraph" w:styleId="32">
    <w:name w:val="List 3"/>
    <w:basedOn w:val="22"/>
    <w:rsid w:val="008A222E"/>
    <w:pPr>
      <w:overflowPunct w:val="0"/>
      <w:autoSpaceDE w:val="0"/>
      <w:autoSpaceDN w:val="0"/>
      <w:adjustRightInd w:val="0"/>
      <w:ind w:left="1135" w:hanging="284"/>
      <w:contextualSpacing w:val="0"/>
      <w:textAlignment w:val="baseline"/>
    </w:pPr>
    <w:rPr>
      <w:rFonts w:eastAsia="SimSun"/>
    </w:rPr>
  </w:style>
  <w:style w:type="paragraph" w:styleId="41">
    <w:name w:val="List 4"/>
    <w:basedOn w:val="32"/>
    <w:rsid w:val="008A222E"/>
    <w:pPr>
      <w:ind w:left="1418"/>
    </w:pPr>
  </w:style>
  <w:style w:type="paragraph" w:styleId="51">
    <w:name w:val="List 5"/>
    <w:basedOn w:val="41"/>
    <w:rsid w:val="008A222E"/>
    <w:pPr>
      <w:ind w:left="1702"/>
    </w:pPr>
  </w:style>
  <w:style w:type="paragraph" w:styleId="42">
    <w:name w:val="List Bullet 4"/>
    <w:basedOn w:val="31"/>
    <w:rsid w:val="008A222E"/>
    <w:pPr>
      <w:ind w:left="1418"/>
    </w:pPr>
  </w:style>
  <w:style w:type="paragraph" w:styleId="52">
    <w:name w:val="List Bullet 5"/>
    <w:basedOn w:val="42"/>
    <w:rsid w:val="008A222E"/>
    <w:pPr>
      <w:ind w:left="1702"/>
    </w:pPr>
  </w:style>
  <w:style w:type="paragraph" w:customStyle="1" w:styleId="B3">
    <w:name w:val="B3"/>
    <w:basedOn w:val="32"/>
    <w:rsid w:val="008A222E"/>
  </w:style>
  <w:style w:type="paragraph" w:customStyle="1" w:styleId="B4">
    <w:name w:val="B4"/>
    <w:basedOn w:val="41"/>
    <w:rsid w:val="008A222E"/>
  </w:style>
  <w:style w:type="paragraph" w:customStyle="1" w:styleId="B5">
    <w:name w:val="B5"/>
    <w:basedOn w:val="51"/>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a0"/>
    <w:rsid w:val="008A222E"/>
    <w:pPr>
      <w:overflowPunct w:val="0"/>
      <w:autoSpaceDE w:val="0"/>
      <w:autoSpaceDN w:val="0"/>
      <w:adjustRightInd w:val="0"/>
      <w:ind w:left="851"/>
      <w:textAlignment w:val="baseline"/>
    </w:pPr>
    <w:rPr>
      <w:rFonts w:eastAsia="SimSun"/>
    </w:rPr>
  </w:style>
  <w:style w:type="paragraph" w:customStyle="1" w:styleId="INDENT2">
    <w:name w:val="INDENT2"/>
    <w:basedOn w:val="a0"/>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0">
    <w:name w:val="caption"/>
    <w:basedOn w:val="a0"/>
    <w:next w:val="a0"/>
    <w:qFormat/>
    <w:rsid w:val="008A222E"/>
    <w:pPr>
      <w:overflowPunct w:val="0"/>
      <w:autoSpaceDE w:val="0"/>
      <w:autoSpaceDN w:val="0"/>
      <w:adjustRightInd w:val="0"/>
      <w:spacing w:before="120" w:after="120"/>
      <w:textAlignment w:val="baseline"/>
    </w:pPr>
    <w:rPr>
      <w:rFonts w:eastAsia="SimSun"/>
      <w:b/>
    </w:rPr>
  </w:style>
  <w:style w:type="character" w:styleId="af1">
    <w:name w:val="Hyperlink"/>
    <w:rsid w:val="008A222E"/>
    <w:rPr>
      <w:color w:val="0000FF"/>
      <w:u w:val="single"/>
    </w:rPr>
  </w:style>
  <w:style w:type="character" w:styleId="af2">
    <w:name w:val="FollowedHyperlink"/>
    <w:rsid w:val="008A222E"/>
    <w:rPr>
      <w:color w:val="800080"/>
      <w:u w:val="single"/>
    </w:rPr>
  </w:style>
  <w:style w:type="paragraph" w:styleId="af3">
    <w:name w:val="Plain Text"/>
    <w:basedOn w:val="a0"/>
    <w:link w:val="af4"/>
    <w:rsid w:val="008A222E"/>
    <w:pPr>
      <w:overflowPunct w:val="0"/>
      <w:autoSpaceDE w:val="0"/>
      <w:autoSpaceDN w:val="0"/>
      <w:adjustRightInd w:val="0"/>
      <w:textAlignment w:val="baseline"/>
    </w:pPr>
    <w:rPr>
      <w:rFonts w:ascii="Courier New" w:eastAsia="SimSun" w:hAnsi="Courier New"/>
      <w:lang w:val="nb-NO"/>
    </w:rPr>
  </w:style>
  <w:style w:type="character" w:customStyle="1" w:styleId="af4">
    <w:name w:val="書式なし (文字)"/>
    <w:link w:val="af3"/>
    <w:rsid w:val="008A222E"/>
    <w:rPr>
      <w:rFonts w:ascii="Courier New" w:eastAsia="SimSun" w:hAnsi="Courier New"/>
      <w:lang w:val="nb-NO" w:eastAsia="en-US"/>
    </w:rPr>
  </w:style>
  <w:style w:type="paragraph" w:customStyle="1" w:styleId="TAJ">
    <w:name w:val="TAJ"/>
    <w:basedOn w:val="TH"/>
    <w:rsid w:val="008A222E"/>
    <w:rPr>
      <w:rFonts w:eastAsia="SimSun"/>
    </w:rPr>
  </w:style>
  <w:style w:type="paragraph" w:styleId="af5">
    <w:name w:val="Body Text"/>
    <w:basedOn w:val="a0"/>
    <w:link w:val="af6"/>
    <w:rsid w:val="008A222E"/>
    <w:pPr>
      <w:overflowPunct w:val="0"/>
      <w:autoSpaceDE w:val="0"/>
      <w:autoSpaceDN w:val="0"/>
      <w:adjustRightInd w:val="0"/>
      <w:textAlignment w:val="baseline"/>
    </w:pPr>
    <w:rPr>
      <w:rFonts w:eastAsia="SimSun"/>
    </w:rPr>
  </w:style>
  <w:style w:type="character" w:customStyle="1" w:styleId="af6">
    <w:name w:val="本文 (文字)"/>
    <w:link w:val="af5"/>
    <w:rsid w:val="008A222E"/>
    <w:rPr>
      <w:rFonts w:ascii="Times New Roman" w:eastAsia="SimSun" w:hAnsi="Times New Roman"/>
      <w:lang w:val="en-GB" w:eastAsia="en-US"/>
    </w:rPr>
  </w:style>
  <w:style w:type="paragraph" w:customStyle="1" w:styleId="Guidance">
    <w:name w:val="Guidance"/>
    <w:basedOn w:val="a0"/>
    <w:rsid w:val="008A222E"/>
    <w:pPr>
      <w:overflowPunct w:val="0"/>
      <w:autoSpaceDE w:val="0"/>
      <w:autoSpaceDN w:val="0"/>
      <w:adjustRightInd w:val="0"/>
      <w:textAlignment w:val="baseline"/>
    </w:pPr>
    <w:rPr>
      <w:rFonts w:eastAsia="SimSun"/>
      <w:i/>
      <w:color w:val="0000FF"/>
    </w:rPr>
  </w:style>
  <w:style w:type="character" w:customStyle="1" w:styleId="af7">
    <w:name w:val="コメント文字列 (文字)"/>
    <w:link w:val="af8"/>
    <w:semiHidden/>
    <w:rsid w:val="008A222E"/>
    <w:rPr>
      <w:rFonts w:ascii="Times New Roman" w:eastAsia="SimSun" w:hAnsi="Times New Roman"/>
      <w:lang w:val="en-GB" w:eastAsia="en-US"/>
    </w:rPr>
  </w:style>
  <w:style w:type="paragraph" w:styleId="af8">
    <w:name w:val="annotation text"/>
    <w:basedOn w:val="a0"/>
    <w:link w:val="af7"/>
    <w:semiHidden/>
    <w:rsid w:val="008A222E"/>
    <w:pPr>
      <w:overflowPunct w:val="0"/>
      <w:autoSpaceDE w:val="0"/>
      <w:autoSpaceDN w:val="0"/>
      <w:adjustRightInd w:val="0"/>
      <w:textAlignment w:val="baseline"/>
    </w:pPr>
    <w:rPr>
      <w:rFonts w:eastAsia="SimSun"/>
    </w:rPr>
  </w:style>
  <w:style w:type="paragraph" w:customStyle="1" w:styleId="TableText">
    <w:name w:val="TableText"/>
    <w:basedOn w:val="af9"/>
    <w:rsid w:val="008A222E"/>
    <w:pPr>
      <w:keepNext/>
      <w:keepLines/>
      <w:widowControl/>
      <w:ind w:left="0"/>
      <w:jc w:val="center"/>
    </w:pPr>
    <w:rPr>
      <w:sz w:val="20"/>
    </w:rPr>
  </w:style>
  <w:style w:type="paragraph" w:styleId="af9">
    <w:name w:val="Body Text Indent"/>
    <w:basedOn w:val="a0"/>
    <w:link w:val="afa"/>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a">
    <w:name w:val="本文インデント (文字)"/>
    <w:link w:val="af9"/>
    <w:rsid w:val="008A222E"/>
    <w:rPr>
      <w:rFonts w:ascii="Times New Roman" w:eastAsia="SimSun" w:hAnsi="Times New Roman"/>
      <w:snapToGrid w:val="0"/>
      <w:kern w:val="2"/>
      <w:sz w:val="21"/>
      <w:lang w:val="en-GB" w:eastAsia="en-US"/>
    </w:rPr>
  </w:style>
  <w:style w:type="paragraph" w:styleId="25">
    <w:name w:val="Body Text 2"/>
    <w:basedOn w:val="a0"/>
    <w:link w:val="26"/>
    <w:rsid w:val="008A222E"/>
    <w:pPr>
      <w:overflowPunct w:val="0"/>
      <w:autoSpaceDE w:val="0"/>
      <w:autoSpaceDN w:val="0"/>
      <w:adjustRightInd w:val="0"/>
      <w:textAlignment w:val="baseline"/>
    </w:pPr>
    <w:rPr>
      <w:rFonts w:eastAsia="SimSun"/>
      <w:i/>
    </w:rPr>
  </w:style>
  <w:style w:type="character" w:customStyle="1" w:styleId="26">
    <w:name w:val="本文 2 (文字)"/>
    <w:link w:val="25"/>
    <w:rsid w:val="008A222E"/>
    <w:rPr>
      <w:rFonts w:ascii="Times New Roman" w:eastAsia="SimSun" w:hAnsi="Times New Roman"/>
      <w:i/>
      <w:lang w:val="en-GB" w:eastAsia="en-US"/>
    </w:rPr>
  </w:style>
  <w:style w:type="paragraph" w:styleId="33">
    <w:name w:val="Body Text 3"/>
    <w:basedOn w:val="a0"/>
    <w:link w:val="34"/>
    <w:rsid w:val="008A222E"/>
    <w:pPr>
      <w:keepNext/>
      <w:keepLines/>
      <w:overflowPunct w:val="0"/>
      <w:autoSpaceDE w:val="0"/>
      <w:autoSpaceDN w:val="0"/>
      <w:adjustRightInd w:val="0"/>
      <w:textAlignment w:val="baseline"/>
    </w:pPr>
    <w:rPr>
      <w:rFonts w:eastAsia="Osaka"/>
      <w:color w:val="000000"/>
    </w:rPr>
  </w:style>
  <w:style w:type="character" w:customStyle="1" w:styleId="34">
    <w:name w:val="本文 3 (文字)"/>
    <w:link w:val="33"/>
    <w:rsid w:val="008A222E"/>
    <w:rPr>
      <w:rFonts w:ascii="Times New Roman" w:eastAsia="Osaka" w:hAnsi="Times New Roman"/>
      <w:color w:val="000000"/>
      <w:lang w:val="en-GB" w:eastAsia="en-US"/>
    </w:rPr>
  </w:style>
  <w:style w:type="character" w:styleId="afb">
    <w:name w:val="page number"/>
    <w:rsid w:val="008A222E"/>
  </w:style>
  <w:style w:type="paragraph" w:customStyle="1" w:styleId="Figure">
    <w:name w:val="Figure"/>
    <w:basedOn w:val="a0"/>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8A222E"/>
    <w:pPr>
      <w:tabs>
        <w:tab w:val="center" w:pos="4820"/>
        <w:tab w:val="right" w:pos="9640"/>
      </w:tabs>
    </w:pPr>
    <w:rPr>
      <w:rFonts w:eastAsia="SimSun"/>
    </w:rPr>
  </w:style>
  <w:style w:type="paragraph" w:customStyle="1" w:styleId="91">
    <w:name w:val="目次 91"/>
    <w:basedOn w:val="81"/>
    <w:rsid w:val="008A222E"/>
    <w:pPr>
      <w:keepNext w:val="0"/>
      <w:ind w:left="1418" w:hanging="1418"/>
    </w:pPr>
    <w:rPr>
      <w:rFonts w:eastAsia="ＭＳ 明朝"/>
    </w:rPr>
  </w:style>
  <w:style w:type="paragraph" w:styleId="27">
    <w:name w:val="Body Text Indent 2"/>
    <w:basedOn w:val="a0"/>
    <w:link w:val="28"/>
    <w:rsid w:val="008A222E"/>
    <w:pPr>
      <w:overflowPunct w:val="0"/>
      <w:autoSpaceDE w:val="0"/>
      <w:autoSpaceDN w:val="0"/>
      <w:adjustRightInd w:val="0"/>
      <w:ind w:left="567"/>
      <w:textAlignment w:val="baseline"/>
    </w:pPr>
    <w:rPr>
      <w:rFonts w:ascii="Arial" w:eastAsia="SimSun" w:hAnsi="Arial" w:cs="Arial"/>
    </w:rPr>
  </w:style>
  <w:style w:type="character" w:customStyle="1" w:styleId="28">
    <w:name w:val="本文インデント 2 (文字)"/>
    <w:link w:val="27"/>
    <w:rsid w:val="008A222E"/>
    <w:rPr>
      <w:rFonts w:ascii="Arial" w:eastAsia="SimSun" w:hAnsi="Arial" w:cs="Arial"/>
      <w:lang w:val="en-GB" w:eastAsia="en-US"/>
    </w:rPr>
  </w:style>
  <w:style w:type="paragraph" w:customStyle="1" w:styleId="Copyright">
    <w:name w:val="Copyright"/>
    <w:basedOn w:val="a0"/>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8A222E"/>
    <w:pPr>
      <w:widowControl w:val="0"/>
      <w:numPr>
        <w:numId w:val="15"/>
      </w:numPr>
      <w:spacing w:after="0" w:line="240" w:lineRule="atLeast"/>
      <w:jc w:val="both"/>
    </w:pPr>
    <w:rPr>
      <w:rFonts w:ascii="Arial" w:eastAsia="ＭＳ Ｐゴシック"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character" w:styleId="afc">
    <w:name w:val="annotation reference"/>
    <w:basedOn w:val="a1"/>
    <w:semiHidden/>
    <w:unhideWhenUsed/>
    <w:rsid w:val="00CD00DE"/>
    <w:rPr>
      <w:sz w:val="18"/>
      <w:szCs w:val="18"/>
    </w:rPr>
  </w:style>
  <w:style w:type="paragraph" w:styleId="afd">
    <w:name w:val="annotation subject"/>
    <w:basedOn w:val="af8"/>
    <w:next w:val="af8"/>
    <w:link w:val="afe"/>
    <w:uiPriority w:val="99"/>
    <w:semiHidden/>
    <w:unhideWhenUsed/>
    <w:rsid w:val="00CD00DE"/>
    <w:pPr>
      <w:overflowPunct/>
      <w:autoSpaceDE/>
      <w:autoSpaceDN/>
      <w:adjustRightInd/>
      <w:textAlignment w:val="auto"/>
    </w:pPr>
    <w:rPr>
      <w:rFonts w:eastAsia="ＭＳ 明朝"/>
      <w:b/>
      <w:bCs/>
    </w:rPr>
  </w:style>
  <w:style w:type="character" w:customStyle="1" w:styleId="afe">
    <w:name w:val="コメント内容 (文字)"/>
    <w:basedOn w:val="af7"/>
    <w:link w:val="afd"/>
    <w:uiPriority w:val="99"/>
    <w:semiHidden/>
    <w:rsid w:val="00CD00DE"/>
    <w:rPr>
      <w:rFonts w:ascii="Times New Roman" w:eastAsia="ＭＳ 明朝" w:hAnsi="Times New Roman"/>
      <w:b/>
      <w:bCs/>
      <w:lang w:val="en-GB" w:eastAsia="en-US"/>
    </w:rPr>
  </w:style>
  <w:style w:type="paragraph" w:styleId="aff">
    <w:name w:val="Revision"/>
    <w:hidden/>
    <w:uiPriority w:val="99"/>
    <w:semiHidden/>
    <w:rsid w:val="001F56F3"/>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image" Target="media/image3.w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5.png"/><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mments" Target="comments.xml"/><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6200</Words>
  <Characters>35342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41460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cp:revision>
  <dcterms:created xsi:type="dcterms:W3CDTF">2024-11-07T01:56:00Z</dcterms:created>
  <dcterms:modified xsi:type="dcterms:W3CDTF">2024-11-07T01:57:00Z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(3)eMD8MiFAtnp60EsC8fwcZ8fqB501n0Yp7yK9RqPr5m9EzvJty8Fuqx+nVHydvaa7d5vqmTpm_x000d_
TyA1BNBPMbQb6sJVgy7pMhLDBaNG2Sa3G8DZZn2VEliTGqIc+OJ28Yh6DsasksXoaBYlxfJ5_x000d_
Fep8JcT8eH8pdaqoAx7MKaT4B7l54V5Rt7DwuEuwfSnRhGqenTbrel/XijYOXtr71s6TDS4f_x000d_
WBNPvEzo9KsMI5Ztnu</vt:lpwstr>
  </property>
  <property fmtid="{D5CDD505-2E9C-101B-9397-08002B2CF9AE}" pid="5" name="_2015_ms_pID_7253431">
    <vt:lpwstr>pRSUorvpj4ViC3P24S7TG+J60McESt3CvuEXEjR9Tol5AHkpDvqUNU_x000d_
/7d6cPO3DJwSS41344sLZf86eaCYFnf9UUTv0hEoMjuo3k9eC7HvOQHfsxQgNdthIzmlLz7c_x000d_
NmoFjvnrAqkiOtvj7Yq5xSIkGZOgaFM1cGXeaHxVWGZU6x5JlRsrvCQx4NXcThTQtgftCAgg_x000d_
mex9zQLkuhpkUssKIh8qEFCvWF+3v8UKUQ3a</vt:lpwstr>
  </property>
  <property fmtid="{D5CDD505-2E9C-101B-9397-08002B2CF9AE}" pid="6" name="_2015_ms_pID_7253432">
    <vt:lpwstr>iln6j0cCoVIEO6s9uXtW5uQ=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